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A4176" w14:textId="32AE0A0F" w:rsidR="0030780B" w:rsidRPr="0030780B" w:rsidRDefault="0030780B" w:rsidP="0030780B">
      <w:pPr>
        <w:jc w:val="center"/>
        <w:rPr>
          <w:rFonts w:ascii="Times New Roman" w:hAnsi="Times New Roman" w:cs="Times New Roman"/>
          <w:b/>
          <w:bCs/>
          <w:lang w:val="bg-BG"/>
        </w:rPr>
      </w:pPr>
      <w:r w:rsidRPr="0030780B">
        <w:rPr>
          <w:rFonts w:ascii="Times New Roman" w:hAnsi="Times New Roman" w:cs="Times New Roman"/>
          <w:b/>
          <w:bCs/>
        </w:rPr>
        <w:t>ON A METHOD FOR RESEARCHING THE IDEA</w:t>
      </w:r>
    </w:p>
    <w:p w14:paraId="061AFCBA" w14:textId="59C4B225" w:rsidR="00B707DE" w:rsidRDefault="0030780B" w:rsidP="0030780B">
      <w:pPr>
        <w:jc w:val="center"/>
        <w:rPr>
          <w:rFonts w:ascii="Times New Roman" w:hAnsi="Times New Roman" w:cs="Times New Roman"/>
          <w:b/>
          <w:bCs/>
          <w:lang w:val="bg-BG"/>
        </w:rPr>
      </w:pPr>
      <w:r w:rsidRPr="0030780B">
        <w:rPr>
          <w:rFonts w:ascii="Times New Roman" w:hAnsi="Times New Roman" w:cs="Times New Roman"/>
          <w:b/>
          <w:bCs/>
        </w:rPr>
        <w:t>OF TECHNOLOGICAL PERSONAL IMMORTALITY</w:t>
      </w:r>
    </w:p>
    <w:p w14:paraId="04669D8D" w14:textId="77777777" w:rsidR="0030780B" w:rsidRPr="0030780B" w:rsidRDefault="0030780B" w:rsidP="0030780B">
      <w:pPr>
        <w:jc w:val="center"/>
        <w:rPr>
          <w:rFonts w:ascii="Times New Roman" w:hAnsi="Times New Roman" w:cs="Times New Roman"/>
          <w:b/>
          <w:bCs/>
          <w:lang w:val="bg-BG"/>
        </w:rPr>
      </w:pPr>
    </w:p>
    <w:p w14:paraId="5DF94E0D" w14:textId="77777777" w:rsidR="0030780B" w:rsidRPr="0030780B" w:rsidRDefault="0030780B" w:rsidP="0030780B">
      <w:pPr>
        <w:ind w:left="4320"/>
        <w:rPr>
          <w:rFonts w:ascii="Times New Roman" w:hAnsi="Times New Roman" w:cs="Times New Roman"/>
          <w:i/>
          <w:iCs/>
          <w:lang w:val="bg-BG"/>
        </w:rPr>
      </w:pPr>
      <w:r w:rsidRPr="0030780B">
        <w:rPr>
          <w:rFonts w:ascii="Times New Roman" w:hAnsi="Times New Roman" w:cs="Times New Roman"/>
          <w:i/>
          <w:iCs/>
          <w:lang w:val="bg-BG"/>
        </w:rPr>
        <w:t>"There is a universal struggle between systems,</w:t>
      </w:r>
    </w:p>
    <w:p w14:paraId="40342A81" w14:textId="77777777" w:rsidR="0030780B" w:rsidRPr="0030780B" w:rsidRDefault="0030780B" w:rsidP="0030780B">
      <w:pPr>
        <w:ind w:left="4320"/>
        <w:rPr>
          <w:rFonts w:ascii="Times New Roman" w:hAnsi="Times New Roman" w:cs="Times New Roman"/>
          <w:i/>
          <w:iCs/>
          <w:lang w:val="bg-BG"/>
        </w:rPr>
      </w:pPr>
      <w:r w:rsidRPr="0030780B">
        <w:rPr>
          <w:rFonts w:ascii="Times New Roman" w:hAnsi="Times New Roman" w:cs="Times New Roman"/>
          <w:i/>
          <w:iCs/>
          <w:lang w:val="bg-BG"/>
        </w:rPr>
        <w:t>in this struggle the unstable systems are destroyed,</w:t>
      </w:r>
    </w:p>
    <w:p w14:paraId="2C4F7247" w14:textId="77777777" w:rsidR="0030780B" w:rsidRPr="0030780B" w:rsidRDefault="0030780B" w:rsidP="0030780B">
      <w:pPr>
        <w:ind w:left="4320"/>
        <w:rPr>
          <w:rFonts w:ascii="Times New Roman" w:hAnsi="Times New Roman" w:cs="Times New Roman"/>
          <w:i/>
          <w:iCs/>
          <w:lang w:val="bg-BG"/>
        </w:rPr>
      </w:pPr>
      <w:r w:rsidRPr="0030780B">
        <w:rPr>
          <w:rFonts w:ascii="Times New Roman" w:hAnsi="Times New Roman" w:cs="Times New Roman"/>
          <w:i/>
          <w:iCs/>
          <w:lang w:val="bg-BG"/>
        </w:rPr>
        <w:t>only the stable ones remain</w:t>
      </w:r>
    </w:p>
    <w:p w14:paraId="7EDFD858" w14:textId="77777777" w:rsidR="0030780B" w:rsidRPr="0030780B" w:rsidRDefault="0030780B" w:rsidP="0030780B">
      <w:pPr>
        <w:ind w:left="4320"/>
        <w:rPr>
          <w:rFonts w:ascii="Times New Roman" w:hAnsi="Times New Roman" w:cs="Times New Roman"/>
          <w:i/>
          <w:iCs/>
          <w:lang w:val="bg-BG"/>
        </w:rPr>
      </w:pPr>
      <w:r w:rsidRPr="0030780B">
        <w:rPr>
          <w:rFonts w:ascii="Times New Roman" w:hAnsi="Times New Roman" w:cs="Times New Roman"/>
          <w:i/>
          <w:iCs/>
          <w:lang w:val="bg-BG"/>
        </w:rPr>
        <w:t>and they convey to the world its appearance."</w:t>
      </w:r>
    </w:p>
    <w:p w14:paraId="1F3F2838" w14:textId="54F6AC55" w:rsidR="0030780B" w:rsidRDefault="0030780B" w:rsidP="0030780B">
      <w:pPr>
        <w:ind w:left="7200" w:firstLine="720"/>
        <w:rPr>
          <w:rFonts w:ascii="Times New Roman" w:hAnsi="Times New Roman" w:cs="Times New Roman"/>
          <w:i/>
          <w:iCs/>
          <w:lang w:val="bg-BG"/>
        </w:rPr>
      </w:pPr>
      <w:r w:rsidRPr="0030780B">
        <w:rPr>
          <w:rFonts w:ascii="Times New Roman" w:hAnsi="Times New Roman" w:cs="Times New Roman"/>
          <w:i/>
          <w:iCs/>
          <w:lang w:val="bg-BG"/>
        </w:rPr>
        <w:t>G. Klaus</w:t>
      </w:r>
    </w:p>
    <w:p w14:paraId="6713267F" w14:textId="77777777" w:rsidR="0030780B" w:rsidRDefault="0030780B" w:rsidP="0030780B">
      <w:pPr>
        <w:rPr>
          <w:rFonts w:ascii="Times New Roman" w:hAnsi="Times New Roman" w:cs="Times New Roman"/>
          <w:lang w:val="bg-BG"/>
        </w:rPr>
      </w:pPr>
    </w:p>
    <w:p w14:paraId="569A5FBB" w14:textId="77777777" w:rsidR="0030780B" w:rsidRDefault="0030780B" w:rsidP="0030780B">
      <w:pPr>
        <w:rPr>
          <w:rFonts w:ascii="Times New Roman" w:hAnsi="Times New Roman" w:cs="Times New Roman"/>
          <w:lang w:val="bg-BG"/>
        </w:rPr>
      </w:pPr>
    </w:p>
    <w:p w14:paraId="1E26C5C5" w14:textId="3614B1F6" w:rsidR="0030780B" w:rsidRDefault="00F23DA1" w:rsidP="00F23DA1">
      <w:pPr>
        <w:ind w:firstLine="720"/>
        <w:rPr>
          <w:rFonts w:ascii="Times New Roman" w:hAnsi="Times New Roman" w:cs="Times New Roman"/>
        </w:rPr>
      </w:pPr>
      <w:r w:rsidRPr="00F23DA1">
        <w:rPr>
          <w:rFonts w:ascii="Times New Roman" w:hAnsi="Times New Roman" w:cs="Times New Roman"/>
          <w:b/>
          <w:bCs/>
        </w:rPr>
        <w:t>Summary:</w:t>
      </w:r>
      <w:r w:rsidRPr="00F23DA1">
        <w:rPr>
          <w:rFonts w:ascii="Times New Roman" w:hAnsi="Times New Roman" w:cs="Times New Roman"/>
        </w:rPr>
        <w:t xml:space="preserve"> </w:t>
      </w:r>
      <w:r w:rsidRPr="00895DE4">
        <w:rPr>
          <w:rFonts w:ascii="Times New Roman" w:hAnsi="Times New Roman" w:cs="Times New Roman"/>
          <w:sz w:val="20"/>
          <w:szCs w:val="20"/>
        </w:rPr>
        <w:t>The leading concept in the methodology developed here for the study of technological personal immortality is the concept of “over-preservation”. It fully corresponds to the understanding of technological personal immortality as an infinite and unlimited preservation of the human personality (and “I”). The study of such a process cannot be posed and analyzed by conventional means. The concept of over-preservation is specified for the meso-world through the system-information paradigm and, in particular, with the theory of functional systems. The theory of functional systems means a functional understanding of the phenomenon of information and the new, insufficiently popular concept of “systems of information”. Historically, the first system of information is the genetic one, but here the attention is focused on the human psyche, as another functional system of information. Between the psyche and its material carrier – the biological organism (its nervous system), a positive feedback loop is triggered in the process of evolutionary development. But this positive feedback loop is limited and even interrupted. The reason is the emergence of human society and evolution is replaced by social development. The supposed realization of technological personal immortality is essentially the activation of the same positive feedback loop, but at a new, much higher level. It is determined by the replacement of the biological substrate of the organism with a new one - artificial, on a non-biological basis. The positive feedback loop in question turns out to be unlimited and sharply changes the way of existence and development, both of the individual and of human society. The expansion of humanity in all dimensions of the Universe is unstoppable. A wave of a new order arises in the Universe - human, which transforms the entire physical Universe, and humanity becomes a factor in the Multiverse. This point of view turns out to be decisive both for the establishment and for the study of technological personal immortality. It is a concrete application of the philosophical method: "from the most developed and manifested in the phenomenon to the essence and the general"!</w:t>
      </w:r>
    </w:p>
    <w:p w14:paraId="25B32974" w14:textId="77777777" w:rsidR="00F23DA1" w:rsidRPr="00895DE4" w:rsidRDefault="00F23DA1" w:rsidP="00F23DA1">
      <w:pPr>
        <w:ind w:firstLine="720"/>
        <w:rPr>
          <w:rFonts w:ascii="Times New Roman" w:hAnsi="Times New Roman" w:cs="Times New Roman"/>
          <w:sz w:val="24"/>
          <w:szCs w:val="24"/>
        </w:rPr>
      </w:pPr>
      <w:r w:rsidRPr="00895DE4">
        <w:rPr>
          <w:rFonts w:ascii="Times New Roman" w:hAnsi="Times New Roman" w:cs="Times New Roman"/>
          <w:sz w:val="24"/>
          <w:szCs w:val="24"/>
        </w:rPr>
        <w:t>Technological personal immortality is a supposed, hypothetical process in which the psychic component of the human individual – the personality, consciousness, the “I” avoids destruction upon the death of the biological body. The human psyche continues to exist, function and develop fully, infinitely in time and unlimited in possibilities, after the death of the body in which it originally arose.</w:t>
      </w:r>
    </w:p>
    <w:p w14:paraId="243DDDFD" w14:textId="654A0CD2" w:rsidR="00F23DA1" w:rsidRPr="00895DE4" w:rsidRDefault="00F23DA1" w:rsidP="00F23DA1">
      <w:pPr>
        <w:ind w:firstLine="720"/>
        <w:rPr>
          <w:rFonts w:ascii="Times New Roman" w:hAnsi="Times New Roman" w:cs="Times New Roman"/>
          <w:sz w:val="24"/>
          <w:szCs w:val="24"/>
        </w:rPr>
      </w:pPr>
      <w:r w:rsidRPr="00895DE4">
        <w:rPr>
          <w:rFonts w:ascii="Times New Roman" w:hAnsi="Times New Roman" w:cs="Times New Roman"/>
          <w:sz w:val="24"/>
          <w:szCs w:val="24"/>
        </w:rPr>
        <w:t xml:space="preserve">The word “technological” is used to obtain a clear distinction from the notions of a priori immortality of the human soul, which various types of religions, occult and mystical teachings </w:t>
      </w:r>
      <w:r w:rsidRPr="00895DE4">
        <w:rPr>
          <w:rFonts w:ascii="Times New Roman" w:hAnsi="Times New Roman" w:cs="Times New Roman"/>
          <w:sz w:val="24"/>
          <w:szCs w:val="24"/>
        </w:rPr>
        <w:lastRenderedPageBreak/>
        <w:t>have been preaching with inspiration for centuries. Here I accept the different point of view – the materialistic one. Together with the death of the body, a total and irreversible destruction of the human psyche with all its specificities occurs. But at the same time as this materialistic attitude, I suppose that scientific and technological methods can be invented and created, with the help of which the human personality, as a psyche, can be preserved. Preserved not as a static entity, but in a dynamic form, developing and functioning fully, unlimitedly and endlessly in time.</w:t>
      </w:r>
    </w:p>
    <w:p w14:paraId="255A838C" w14:textId="04AED7A2" w:rsidR="00F23DA1" w:rsidRPr="00895DE4" w:rsidRDefault="00F23DA1" w:rsidP="00F23DA1">
      <w:pPr>
        <w:ind w:firstLine="720"/>
        <w:rPr>
          <w:rFonts w:ascii="Times New Roman" w:hAnsi="Times New Roman" w:cs="Times New Roman"/>
          <w:sz w:val="24"/>
          <w:szCs w:val="24"/>
        </w:rPr>
      </w:pPr>
      <w:r w:rsidRPr="00895DE4">
        <w:rPr>
          <w:rFonts w:ascii="Times New Roman" w:hAnsi="Times New Roman" w:cs="Times New Roman"/>
          <w:sz w:val="24"/>
          <w:szCs w:val="24"/>
        </w:rPr>
        <w:t>The word “technological” distinguishes the considered idea of ​​immortality from the many hypothetical concepts in the field of scientific knowledge that suggest the immortality of consciousness based on quantum concepts. They are related to attempts to apply quantum theory to understand the psyche and consciousness and have, as a logical continuation, the immortality of consciousness inherent in its very nature. Although these hypotheses are sensational and arouse curiosity, I find them highly speculative and they are not the subject of research and analysis in this article.</w:t>
      </w:r>
    </w:p>
    <w:p w14:paraId="11B5B391" w14:textId="77777777" w:rsidR="0070017C" w:rsidRPr="00895DE4" w:rsidRDefault="0070017C" w:rsidP="0070017C">
      <w:pPr>
        <w:ind w:firstLine="720"/>
        <w:rPr>
          <w:rFonts w:ascii="Times New Roman" w:hAnsi="Times New Roman" w:cs="Times New Roman"/>
          <w:sz w:val="24"/>
          <w:szCs w:val="24"/>
          <w:lang w:val="bg-BG"/>
        </w:rPr>
      </w:pPr>
      <w:r w:rsidRPr="00895DE4">
        <w:rPr>
          <w:rFonts w:ascii="Times New Roman" w:hAnsi="Times New Roman" w:cs="Times New Roman"/>
          <w:sz w:val="24"/>
          <w:szCs w:val="24"/>
        </w:rPr>
        <w:t>The idea of ​​technological personal immortality that I will explore looks like this:</w:t>
      </w:r>
    </w:p>
    <w:p w14:paraId="5E0BB95B" w14:textId="77777777" w:rsidR="00F3334B" w:rsidRPr="00895DE4" w:rsidRDefault="00F3334B" w:rsidP="0070017C">
      <w:pPr>
        <w:ind w:firstLine="720"/>
        <w:rPr>
          <w:rFonts w:ascii="Times New Roman" w:hAnsi="Times New Roman" w:cs="Times New Roman"/>
          <w:sz w:val="24"/>
          <w:szCs w:val="24"/>
          <w:lang w:val="bg-BG"/>
        </w:rPr>
      </w:pPr>
    </w:p>
    <w:p w14:paraId="02B6802C" w14:textId="265A512C" w:rsidR="0070017C" w:rsidRPr="00895DE4" w:rsidRDefault="00E24721" w:rsidP="0070017C">
      <w:pPr>
        <w:ind w:firstLine="720"/>
        <w:rPr>
          <w:rFonts w:ascii="Times New Roman" w:hAnsi="Times New Roman" w:cs="Times New Roman"/>
          <w:i/>
          <w:iCs/>
          <w:sz w:val="24"/>
          <w:szCs w:val="24"/>
          <w:lang w:val="bg-BG"/>
        </w:rPr>
      </w:pPr>
      <w:r w:rsidRPr="00895DE4">
        <w:rPr>
          <w:rFonts w:ascii="Times New Roman" w:hAnsi="Times New Roman" w:cs="Times New Roman"/>
          <w:i/>
          <w:iCs/>
          <w:sz w:val="24"/>
          <w:szCs w:val="24"/>
          <w:lang w:val="bg-BG"/>
        </w:rPr>
        <w:t>„</w:t>
      </w:r>
      <w:r w:rsidR="0070017C" w:rsidRPr="00895DE4">
        <w:rPr>
          <w:rFonts w:ascii="Times New Roman" w:hAnsi="Times New Roman" w:cs="Times New Roman"/>
          <w:i/>
          <w:iCs/>
          <w:sz w:val="24"/>
          <w:szCs w:val="24"/>
        </w:rPr>
        <w:t xml:space="preserve">... at the end of the long journey that cybernetics has just embarked on, we can imagine how an artificial brain is connected to the natural one, which is still healthy. For some </w:t>
      </w:r>
      <w:proofErr w:type="gramStart"/>
      <w:r w:rsidR="0070017C" w:rsidRPr="00895DE4">
        <w:rPr>
          <w:rFonts w:ascii="Times New Roman" w:hAnsi="Times New Roman" w:cs="Times New Roman"/>
          <w:i/>
          <w:iCs/>
          <w:sz w:val="24"/>
          <w:szCs w:val="24"/>
        </w:rPr>
        <w:t>time</w:t>
      </w:r>
      <w:proofErr w:type="gramEnd"/>
      <w:r w:rsidR="0070017C" w:rsidRPr="00895DE4">
        <w:rPr>
          <w:rFonts w:ascii="Times New Roman" w:hAnsi="Times New Roman" w:cs="Times New Roman"/>
          <w:i/>
          <w:iCs/>
          <w:sz w:val="24"/>
          <w:szCs w:val="24"/>
        </w:rPr>
        <w:t xml:space="preserve"> they work in parallel and the artificial brain is trained in all the habits and tastes of its “master”. Then the old, living brain is turned off and the person continues to live with the artificial one, which has inherited from it the memory, knowledge, tastes and character. An artificial brain grafted to a body with prosthetic organs! Does this mean that the “himself” of the person dies, his body and even his brain die!? Yes. But the person remains to live as an intellect, handing over his “I” to the artificial brain. It follows that immortality is theoretically possible!”</w:t>
      </w:r>
      <w:r w:rsidR="0070017C" w:rsidRPr="00895DE4">
        <w:rPr>
          <w:rStyle w:val="FootnoteReference"/>
          <w:rFonts w:ascii="Times New Roman" w:hAnsi="Times New Roman" w:cs="Times New Roman"/>
          <w:sz w:val="24"/>
          <w:szCs w:val="24"/>
        </w:rPr>
        <w:footnoteReference w:id="1"/>
      </w:r>
    </w:p>
    <w:p w14:paraId="6CE1FDF8" w14:textId="77777777" w:rsidR="00F3334B" w:rsidRPr="00895DE4" w:rsidRDefault="00F3334B" w:rsidP="0070017C">
      <w:pPr>
        <w:ind w:firstLine="720"/>
        <w:rPr>
          <w:rFonts w:ascii="Times New Roman" w:hAnsi="Times New Roman" w:cs="Times New Roman"/>
          <w:i/>
          <w:iCs/>
          <w:sz w:val="24"/>
          <w:szCs w:val="24"/>
          <w:lang w:val="bg-BG"/>
        </w:rPr>
      </w:pPr>
    </w:p>
    <w:p w14:paraId="0C21AB2D" w14:textId="5DEBA954" w:rsidR="0070017C" w:rsidRPr="00895DE4" w:rsidRDefault="0070017C" w:rsidP="0070017C">
      <w:pPr>
        <w:ind w:firstLine="720"/>
        <w:rPr>
          <w:rFonts w:ascii="Times New Roman" w:hAnsi="Times New Roman" w:cs="Times New Roman"/>
          <w:sz w:val="24"/>
          <w:szCs w:val="24"/>
          <w:lang w:val="bg-BG"/>
        </w:rPr>
      </w:pPr>
      <w:r w:rsidRPr="00895DE4">
        <w:rPr>
          <w:rFonts w:ascii="Times New Roman" w:hAnsi="Times New Roman" w:cs="Times New Roman"/>
          <w:sz w:val="24"/>
          <w:szCs w:val="24"/>
        </w:rPr>
        <w:t xml:space="preserve">The idea is impressive and sounds logical, but in order to reach an experiment and practice it must be reformulated from journalistic jargon into scientifically sound concepts. Concepts that would allow for theoretical analysis and experimental verification. I set myself this task in the 70s, 80s of the 20th </w:t>
      </w:r>
      <w:r w:rsidR="00E24721" w:rsidRPr="00895DE4">
        <w:rPr>
          <w:rFonts w:ascii="Times New Roman" w:hAnsi="Times New Roman" w:cs="Times New Roman"/>
          <w:sz w:val="24"/>
          <w:szCs w:val="24"/>
        </w:rPr>
        <w:t>centuries</w:t>
      </w:r>
      <w:r w:rsidRPr="00895DE4">
        <w:rPr>
          <w:rFonts w:ascii="Times New Roman" w:hAnsi="Times New Roman" w:cs="Times New Roman"/>
          <w:sz w:val="24"/>
          <w:szCs w:val="24"/>
        </w:rPr>
        <w:t xml:space="preserve"> and I began to analyze the methodology of setting, research and solving.</w:t>
      </w:r>
    </w:p>
    <w:p w14:paraId="6E232870" w14:textId="3FFD00F5" w:rsidR="00E24721" w:rsidRPr="00895DE4" w:rsidRDefault="00E24721" w:rsidP="0070017C">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My initial idea of ​​the individual person, consistent with the idea of ​​cybernetic immortality, can be presented schematically. Based on this initial scheme</w:t>
      </w:r>
      <w:r w:rsidR="00F3334B" w:rsidRPr="00895DE4">
        <w:rPr>
          <w:rStyle w:val="FootnoteReference"/>
          <w:rFonts w:ascii="Times New Roman" w:hAnsi="Times New Roman" w:cs="Times New Roman"/>
          <w:sz w:val="24"/>
          <w:szCs w:val="24"/>
          <w:lang w:val="bg-BG"/>
        </w:rPr>
        <w:footnoteReference w:id="2"/>
      </w:r>
      <w:r w:rsidRPr="00895DE4">
        <w:rPr>
          <w:rFonts w:ascii="Times New Roman" w:hAnsi="Times New Roman" w:cs="Times New Roman"/>
          <w:sz w:val="24"/>
          <w:szCs w:val="24"/>
          <w:lang w:val="bg-BG"/>
        </w:rPr>
        <w:t xml:space="preserve">, the overall picture of </w:t>
      </w:r>
      <w:r w:rsidRPr="00895DE4">
        <w:rPr>
          <w:rFonts w:ascii="Times New Roman" w:hAnsi="Times New Roman" w:cs="Times New Roman"/>
          <w:sz w:val="24"/>
          <w:szCs w:val="24"/>
          <w:lang w:val="bg-BG"/>
        </w:rPr>
        <w:lastRenderedPageBreak/>
        <w:t>the process of technological personal immortality can be visually presented, which facilitates questioning and analysis.</w:t>
      </w:r>
    </w:p>
    <w:p w14:paraId="763FA2A8" w14:textId="540710F9" w:rsidR="00E24721" w:rsidRPr="00895DE4" w:rsidRDefault="00E24721" w:rsidP="00F3334B">
      <w:pPr>
        <w:ind w:firstLine="720"/>
        <w:jc w:val="center"/>
        <w:rPr>
          <w:rFonts w:ascii="Times New Roman" w:hAnsi="Times New Roman" w:cs="Times New Roman"/>
          <w:sz w:val="24"/>
          <w:szCs w:val="24"/>
          <w:lang w:val="bg-BG"/>
        </w:rPr>
      </w:pPr>
      <w:r w:rsidRPr="00895DE4">
        <w:rPr>
          <w:rFonts w:ascii="Times New Roman" w:hAnsi="Times New Roman" w:cs="Times New Roman"/>
          <w:noProof/>
          <w:sz w:val="24"/>
          <w:szCs w:val="24"/>
          <w:lang w:val="bg-BG"/>
        </w:rPr>
        <w:drawing>
          <wp:inline distT="0" distB="0" distL="0" distR="0" wp14:anchorId="2E2302C4" wp14:editId="64462EE0">
            <wp:extent cx="2360385" cy="1629458"/>
            <wp:effectExtent l="0" t="0" r="1905" b="8890"/>
            <wp:docPr id="33251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1252" name="Picture 332512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0955" cy="1664368"/>
                    </a:xfrm>
                    <a:prstGeom prst="rect">
                      <a:avLst/>
                    </a:prstGeom>
                  </pic:spPr>
                </pic:pic>
              </a:graphicData>
            </a:graphic>
          </wp:inline>
        </w:drawing>
      </w:r>
    </w:p>
    <w:p w14:paraId="60CFCEC2" w14:textId="1EA5A50A" w:rsidR="00F3334B" w:rsidRPr="00895DE4" w:rsidRDefault="00F3334B" w:rsidP="00F3334B">
      <w:pPr>
        <w:ind w:firstLine="720"/>
        <w:jc w:val="center"/>
        <w:rPr>
          <w:rFonts w:ascii="Times New Roman" w:hAnsi="Times New Roman" w:cs="Times New Roman"/>
          <w:sz w:val="24"/>
          <w:szCs w:val="24"/>
          <w:lang w:val="bg-BG"/>
        </w:rPr>
      </w:pPr>
      <w:r w:rsidRPr="00895DE4">
        <w:rPr>
          <w:rFonts w:ascii="Times New Roman" w:hAnsi="Times New Roman" w:cs="Times New Roman"/>
          <w:sz w:val="24"/>
          <w:szCs w:val="24"/>
          <w:lang w:val="bg-BG"/>
        </w:rPr>
        <w:t>Fig. No. 1</w:t>
      </w:r>
    </w:p>
    <w:p w14:paraId="1B299620" w14:textId="77777777" w:rsidR="00F3334B" w:rsidRPr="00895DE4" w:rsidRDefault="00F3334B" w:rsidP="00F3334B">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 xml:space="preserve">Such as: </w:t>
      </w:r>
    </w:p>
    <w:p w14:paraId="715D0269" w14:textId="6B3CEBA9" w:rsidR="00F3334B" w:rsidRPr="00895DE4" w:rsidRDefault="00F3334B" w:rsidP="00F3334B">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1. – the human biological organism as a complete system;</w:t>
      </w:r>
    </w:p>
    <w:p w14:paraId="18326EDB" w14:textId="77777777" w:rsidR="00F3334B" w:rsidRPr="00895DE4" w:rsidRDefault="00F3334B" w:rsidP="00F3334B">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2. – the nervous system with all sensors and effector apparatuses, conducting pathways, spinal cord, brain, etc.;</w:t>
      </w:r>
    </w:p>
    <w:p w14:paraId="61D39302" w14:textId="77777777" w:rsidR="00F3334B" w:rsidRPr="00895DE4" w:rsidRDefault="00F3334B" w:rsidP="00F3334B">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3. – central nervous system, without the spinal cord apparatuses, only the brain with all its anatomical departments and the connections between them.;</w:t>
      </w:r>
    </w:p>
    <w:p w14:paraId="0CBBB090" w14:textId="77777777" w:rsidR="00F3334B" w:rsidRPr="00895DE4" w:rsidRDefault="00F3334B" w:rsidP="00F3334B">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4. – the memory space generated by the neural networks of the brain.;</w:t>
      </w:r>
    </w:p>
    <w:p w14:paraId="0026DDCC" w14:textId="25711A79" w:rsidR="00F3334B" w:rsidRPr="00895DE4" w:rsidRDefault="00F3334B" w:rsidP="00F3334B">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5. – the human psyche as a whole with its “I”, consciousness, unconscious psyche, emotions and other mental processes, i.e. the human personality understood as the mental component of the individual.</w:t>
      </w:r>
    </w:p>
    <w:p w14:paraId="1631A818" w14:textId="77B0F4CA" w:rsidR="00E24721" w:rsidRPr="00895DE4" w:rsidRDefault="00F3334B" w:rsidP="0070017C">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The idea of ​​a cybernetic variant of personal immortality can be presented as a series of sequentially connected processes in a cyclical manner that achieve infinite and unlimited existence and development of the human personality as a psyche.</w:t>
      </w:r>
    </w:p>
    <w:p w14:paraId="0E2D4843" w14:textId="1CA69E9D" w:rsidR="00F3334B" w:rsidRPr="00895DE4" w:rsidRDefault="00F3334B" w:rsidP="0070017C">
      <w:pPr>
        <w:ind w:firstLine="720"/>
        <w:rPr>
          <w:rFonts w:ascii="Times New Roman" w:hAnsi="Times New Roman" w:cs="Times New Roman"/>
          <w:sz w:val="24"/>
          <w:szCs w:val="24"/>
          <w:lang w:val="bg-BG"/>
        </w:rPr>
      </w:pPr>
      <w:r w:rsidRPr="00895DE4">
        <w:rPr>
          <w:rFonts w:ascii="Times New Roman" w:hAnsi="Times New Roman" w:cs="Times New Roman"/>
          <w:noProof/>
          <w:sz w:val="24"/>
          <w:szCs w:val="24"/>
          <w:lang w:val="bg-BG"/>
        </w:rPr>
        <w:drawing>
          <wp:inline distT="0" distB="0" distL="0" distR="0" wp14:anchorId="0D3B6A56" wp14:editId="782B91BF">
            <wp:extent cx="5476358" cy="938530"/>
            <wp:effectExtent l="0" t="0" r="0" b="0"/>
            <wp:docPr id="865633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7431" cy="947283"/>
                    </a:xfrm>
                    <a:prstGeom prst="rect">
                      <a:avLst/>
                    </a:prstGeom>
                    <a:noFill/>
                  </pic:spPr>
                </pic:pic>
              </a:graphicData>
            </a:graphic>
          </wp:inline>
        </w:drawing>
      </w:r>
    </w:p>
    <w:p w14:paraId="599DDE4A" w14:textId="57C34B77" w:rsidR="00F3334B" w:rsidRPr="00895DE4" w:rsidRDefault="00F3334B" w:rsidP="00F3334B">
      <w:pPr>
        <w:ind w:firstLine="720"/>
        <w:jc w:val="center"/>
        <w:rPr>
          <w:rFonts w:ascii="Times New Roman" w:hAnsi="Times New Roman" w:cs="Times New Roman"/>
          <w:sz w:val="24"/>
          <w:szCs w:val="24"/>
          <w:lang w:val="bg-BG"/>
        </w:rPr>
      </w:pPr>
      <w:r w:rsidRPr="00895DE4">
        <w:rPr>
          <w:rFonts w:ascii="Times New Roman" w:hAnsi="Times New Roman" w:cs="Times New Roman"/>
          <w:sz w:val="24"/>
          <w:szCs w:val="24"/>
          <w:lang w:val="bg-BG"/>
        </w:rPr>
        <w:t>Fig. No. 2.</w:t>
      </w:r>
    </w:p>
    <w:p w14:paraId="2BE13EB4" w14:textId="77777777" w:rsidR="003E5802" w:rsidRPr="00895DE4" w:rsidRDefault="003E5802" w:rsidP="003E5802">
      <w:pPr>
        <w:rPr>
          <w:rFonts w:ascii="Times New Roman" w:hAnsi="Times New Roman" w:cs="Times New Roman"/>
          <w:sz w:val="24"/>
          <w:szCs w:val="24"/>
          <w:lang w:val="bg-BG"/>
        </w:rPr>
      </w:pPr>
      <w:r w:rsidRPr="00895DE4">
        <w:rPr>
          <w:rFonts w:ascii="Times New Roman" w:hAnsi="Times New Roman" w:cs="Times New Roman"/>
          <w:sz w:val="24"/>
          <w:szCs w:val="24"/>
          <w:lang w:val="bg-BG"/>
        </w:rPr>
        <w:lastRenderedPageBreak/>
        <w:t>1 – the individual person who will implement a process of resettling his personality into a new organism.;</w:t>
      </w:r>
    </w:p>
    <w:p w14:paraId="7B2F4A3E" w14:textId="77777777" w:rsidR="003E5802" w:rsidRPr="00895DE4" w:rsidRDefault="003E5802" w:rsidP="003E5802">
      <w:pPr>
        <w:rPr>
          <w:rFonts w:ascii="Times New Roman" w:hAnsi="Times New Roman" w:cs="Times New Roman"/>
          <w:sz w:val="24"/>
          <w:szCs w:val="24"/>
          <w:lang w:val="bg-BG"/>
        </w:rPr>
      </w:pPr>
      <w:r w:rsidRPr="00895DE4">
        <w:rPr>
          <w:rFonts w:ascii="Times New Roman" w:hAnsi="Times New Roman" w:cs="Times New Roman"/>
          <w:sz w:val="24"/>
          <w:szCs w:val="24"/>
          <w:lang w:val="bg-BG"/>
        </w:rPr>
        <w:t>2 – the artificial organism-recipient of the personality is presented in comparison, which is supposed to be improved. It can be a young and improved biological organism or an artificial organism, built entirely on a non-biological substrate with significantly increased functional indicators.;</w:t>
      </w:r>
    </w:p>
    <w:p w14:paraId="604017F8" w14:textId="77777777" w:rsidR="003E5802" w:rsidRPr="00895DE4" w:rsidRDefault="003E5802" w:rsidP="003E5802">
      <w:pPr>
        <w:rPr>
          <w:rFonts w:ascii="Times New Roman" w:hAnsi="Times New Roman" w:cs="Times New Roman"/>
          <w:sz w:val="24"/>
          <w:szCs w:val="24"/>
          <w:lang w:val="bg-BG"/>
        </w:rPr>
      </w:pPr>
      <w:r w:rsidRPr="00895DE4">
        <w:rPr>
          <w:rFonts w:ascii="Times New Roman" w:hAnsi="Times New Roman" w:cs="Times New Roman"/>
          <w:sz w:val="24"/>
          <w:szCs w:val="24"/>
          <w:lang w:val="bg-BG"/>
        </w:rPr>
        <w:t>3 – the brains of the donor organism and the recipient organism are connected by an appropriate connection, which I call an artificial commissure, similar to the largest connection in the human brain, the corpus callosum. The artificial commissure provides a common memory space in which the human psyche exists and functions. The two nervous systems of the donor organism and the recipient organism function as a single whole.;</w:t>
      </w:r>
    </w:p>
    <w:p w14:paraId="15E47138" w14:textId="77777777" w:rsidR="003E5802" w:rsidRPr="00895DE4" w:rsidRDefault="003E5802" w:rsidP="003E5802">
      <w:pPr>
        <w:rPr>
          <w:rFonts w:ascii="Times New Roman" w:hAnsi="Times New Roman" w:cs="Times New Roman"/>
          <w:sz w:val="24"/>
          <w:szCs w:val="24"/>
          <w:lang w:val="bg-BG"/>
        </w:rPr>
      </w:pPr>
      <w:r w:rsidRPr="00895DE4">
        <w:rPr>
          <w:rFonts w:ascii="Times New Roman" w:hAnsi="Times New Roman" w:cs="Times New Roman"/>
          <w:sz w:val="24"/>
          <w:szCs w:val="24"/>
          <w:lang w:val="bg-BG"/>
        </w:rPr>
        <w:t>4 – after a sufficiently long joint functioning, it can be established through an appropriate test whether the personality that is resettling has mastered the new organism. It can be established whether the "I" feels comfortable in the new body, whether there are negative or positive moments of mastering the new body and whether the old body can be removed.;</w:t>
      </w:r>
    </w:p>
    <w:p w14:paraId="77D828F0" w14:textId="77777777" w:rsidR="003E5802" w:rsidRPr="00895DE4" w:rsidRDefault="003E5802" w:rsidP="003E5802">
      <w:pPr>
        <w:rPr>
          <w:rFonts w:ascii="Times New Roman" w:hAnsi="Times New Roman" w:cs="Times New Roman"/>
          <w:sz w:val="24"/>
          <w:szCs w:val="24"/>
          <w:lang w:val="bg-BG"/>
        </w:rPr>
      </w:pPr>
      <w:r w:rsidRPr="00895DE4">
        <w:rPr>
          <w:rFonts w:ascii="Times New Roman" w:hAnsi="Times New Roman" w:cs="Times New Roman"/>
          <w:sz w:val="24"/>
          <w:szCs w:val="24"/>
          <w:lang w:val="bg-BG"/>
        </w:rPr>
        <w:t>5 – the personality is resettled in a new body after the old donor body is removed.</w:t>
      </w:r>
    </w:p>
    <w:p w14:paraId="2782732E" w14:textId="3AA776D9" w:rsidR="003E5802" w:rsidRPr="00895DE4" w:rsidRDefault="003E5802" w:rsidP="003E5802">
      <w:pPr>
        <w:rPr>
          <w:rFonts w:ascii="Times New Roman" w:hAnsi="Times New Roman" w:cs="Times New Roman"/>
          <w:sz w:val="24"/>
          <w:szCs w:val="24"/>
          <w:lang w:val="bg-BG"/>
        </w:rPr>
      </w:pPr>
      <w:r w:rsidRPr="00895DE4">
        <w:rPr>
          <w:rFonts w:ascii="Times New Roman" w:hAnsi="Times New Roman" w:cs="Times New Roman"/>
          <w:sz w:val="24"/>
          <w:szCs w:val="24"/>
          <w:lang w:val="bg-BG"/>
        </w:rPr>
        <w:t>Stages from No. 1 to No. 5 can be realized many more times and a whole series of artificial recipient bodies can be mastered by one person. The series of recipient bodies must necessarily have a certain continuity and increasing perfection, providing ever-increasing functional capabilities for the personality. Another scheme for illustrating the process of personal immortality, before making a generalized characteristic:</w:t>
      </w:r>
    </w:p>
    <w:p w14:paraId="7C52B3B3" w14:textId="19931F95" w:rsidR="003C029E" w:rsidRPr="00895DE4" w:rsidRDefault="003C029E" w:rsidP="003C029E">
      <w:pPr>
        <w:jc w:val="center"/>
        <w:rPr>
          <w:rFonts w:ascii="Times New Roman" w:hAnsi="Times New Roman" w:cs="Times New Roman"/>
          <w:sz w:val="24"/>
          <w:szCs w:val="24"/>
          <w:lang w:val="bg-BG"/>
        </w:rPr>
      </w:pPr>
      <w:r w:rsidRPr="00895DE4">
        <w:rPr>
          <w:rFonts w:ascii="Times New Roman" w:hAnsi="Times New Roman" w:cs="Times New Roman"/>
          <w:noProof/>
          <w:sz w:val="24"/>
          <w:szCs w:val="24"/>
          <w:lang w:val="bg-BG"/>
        </w:rPr>
        <w:drawing>
          <wp:inline distT="0" distB="0" distL="0" distR="0" wp14:anchorId="3C2F43C9" wp14:editId="743E337C">
            <wp:extent cx="4719383" cy="2547257"/>
            <wp:effectExtent l="0" t="0" r="5080" b="5715"/>
            <wp:docPr id="84556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66690" name="Picture 8455666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9542" cy="2574330"/>
                    </a:xfrm>
                    <a:prstGeom prst="rect">
                      <a:avLst/>
                    </a:prstGeom>
                  </pic:spPr>
                </pic:pic>
              </a:graphicData>
            </a:graphic>
          </wp:inline>
        </w:drawing>
      </w:r>
    </w:p>
    <w:p w14:paraId="007DC5AC" w14:textId="14AFBC9D" w:rsidR="003C029E" w:rsidRPr="00895DE4" w:rsidRDefault="003C029E" w:rsidP="003C029E">
      <w:pPr>
        <w:jc w:val="center"/>
        <w:rPr>
          <w:rFonts w:ascii="Times New Roman" w:hAnsi="Times New Roman" w:cs="Times New Roman"/>
          <w:sz w:val="24"/>
          <w:szCs w:val="24"/>
          <w:lang w:val="bg-BG"/>
        </w:rPr>
      </w:pPr>
      <w:r w:rsidRPr="00895DE4">
        <w:rPr>
          <w:rFonts w:ascii="Times New Roman" w:hAnsi="Times New Roman" w:cs="Times New Roman"/>
          <w:sz w:val="24"/>
          <w:szCs w:val="24"/>
          <w:lang w:val="bg-BG"/>
        </w:rPr>
        <w:t>Fig. No. 3</w:t>
      </w:r>
    </w:p>
    <w:p w14:paraId="18933AAB" w14:textId="004E2EB9" w:rsidR="003C029E" w:rsidRPr="00895DE4" w:rsidRDefault="00967BFC" w:rsidP="00967BFC">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lastRenderedPageBreak/>
        <w:t>The human personality can exist and develop indefinitely in time. It can be realized by "resettles" repeatedly in an unlimited series of carrier bodies, which are of continuity and increasing perfection according to the criterion of survival. The increasing perfection of each member of the series of carrier bodies suggests that unlimited existence and development is not only in time, but also in the space of possibilities of our physical Universe.</w:t>
      </w:r>
    </w:p>
    <w:p w14:paraId="1FDF8137" w14:textId="77777777" w:rsidR="00390700" w:rsidRPr="00895DE4" w:rsidRDefault="00390700" w:rsidP="00390700">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The proposed model of technological personal immortality refers to the individual human personality. But the personality is an element of human society and its complex hierarchical system. The name “technological personal immortality” emphasizes the adjective “personal”, i.e. immortality is personal. But, considering the role of the personality, the process will initiate huge changes and will spread rapidly throughout the entire hierarchy of human society. Changes in the way of existence of the personality, resettlement in a series of artificial bodies, the production of artificial bodies are qualitative changes and will cause a major leap in the way of existence and development of humanity. These changes cannot be implemented without engaging the potential and resources of the entire human society.</w:t>
      </w:r>
    </w:p>
    <w:p w14:paraId="30F99F46" w14:textId="5C6CEDC6" w:rsidR="00390700" w:rsidRPr="00895DE4" w:rsidRDefault="00390700" w:rsidP="00390700">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Technological personal immortality turns out to be not so much a “personal” work, but a social process and commitment that has no analogue in history! To achieve technological immortality, humanity must partially or completely abandon the gift that nature has given it through evolution – the biological human organism. Then society's efforts will have to be directed towards a new type of reproduction, through the production of the immediate carriers.</w:t>
      </w:r>
    </w:p>
    <w:p w14:paraId="6367FA12" w14:textId="77777777" w:rsidR="00390700" w:rsidRPr="00895DE4" w:rsidRDefault="00390700" w:rsidP="00390700">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A careful look at the picture presented by Fig. №2 and Fig. №3 reveals essential characteristics of the fixed process.</w:t>
      </w:r>
    </w:p>
    <w:p w14:paraId="26F16DE4" w14:textId="679B597A" w:rsidR="00390700" w:rsidRPr="00895DE4" w:rsidRDefault="00390700" w:rsidP="00390700">
      <w:pPr>
        <w:ind w:firstLine="720"/>
        <w:rPr>
          <w:rFonts w:ascii="Times New Roman" w:hAnsi="Times New Roman" w:cs="Times New Roman"/>
          <w:sz w:val="24"/>
          <w:szCs w:val="24"/>
          <w:lang w:val="bg-BG"/>
        </w:rPr>
      </w:pPr>
      <w:r w:rsidRPr="00895DE4">
        <w:rPr>
          <w:rFonts w:ascii="Times New Roman" w:hAnsi="Times New Roman" w:cs="Times New Roman"/>
          <w:b/>
          <w:bCs/>
          <w:sz w:val="24"/>
          <w:szCs w:val="24"/>
          <w:lang w:val="bg-BG"/>
        </w:rPr>
        <w:t>The first</w:t>
      </w:r>
      <w:r w:rsidRPr="00895DE4">
        <w:rPr>
          <w:rFonts w:ascii="Times New Roman" w:hAnsi="Times New Roman" w:cs="Times New Roman"/>
          <w:sz w:val="24"/>
          <w:szCs w:val="24"/>
          <w:lang w:val="bg-BG"/>
        </w:rPr>
        <w:t xml:space="preserve"> finding is that technological personal immortality is an original form of preservation of the human psyche, for which it is necessary to look for an analogue among other forms of preservation. Scientific knowledge has established a huge number and various classes of forms of preservation. In essence, it is the forms of preservation that are the subject of study by scientific knowledge. The commonality in these forms of preservation forms a certain class of systems that become the subject of study by a certain private science - physics, chemistry, biology, sociology, etc. The very concept of “system” is closely related to the concept of “preservation”.</w:t>
      </w:r>
      <w:r w:rsidR="004E173C" w:rsidRPr="00895DE4">
        <w:rPr>
          <w:rStyle w:val="FootnoteReference"/>
          <w:rFonts w:ascii="Times New Roman" w:hAnsi="Times New Roman" w:cs="Times New Roman"/>
          <w:sz w:val="24"/>
          <w:szCs w:val="24"/>
          <w:lang w:val="bg-BG"/>
        </w:rPr>
        <w:footnoteReference w:id="3"/>
      </w:r>
      <w:r w:rsidRPr="00895DE4">
        <w:rPr>
          <w:rFonts w:ascii="Times New Roman" w:hAnsi="Times New Roman" w:cs="Times New Roman"/>
          <w:sz w:val="24"/>
          <w:szCs w:val="24"/>
          <w:lang w:val="bg-BG"/>
        </w:rPr>
        <w:t xml:space="preserve"> It is necessary to take into account the categorical block in materialist dialectics, which is outlined along the line:</w:t>
      </w:r>
    </w:p>
    <w:p w14:paraId="17118624" w14:textId="051E39FB" w:rsidR="00390700" w:rsidRPr="00895DE4" w:rsidRDefault="00D91940" w:rsidP="00D91940">
      <w:pPr>
        <w:ind w:firstLine="720"/>
        <w:jc w:val="center"/>
        <w:rPr>
          <w:rFonts w:ascii="Times New Roman" w:hAnsi="Times New Roman" w:cs="Times New Roman"/>
          <w:sz w:val="24"/>
          <w:szCs w:val="24"/>
          <w:lang w:val="bg-BG"/>
        </w:rPr>
      </w:pPr>
      <w:r w:rsidRPr="00895DE4">
        <w:rPr>
          <w:rFonts w:ascii="Times New Roman" w:hAnsi="Times New Roman" w:cs="Times New Roman"/>
          <w:noProof/>
          <w:sz w:val="24"/>
          <w:szCs w:val="24"/>
          <w:lang w:val="bg-BG"/>
        </w:rPr>
        <w:lastRenderedPageBreak/>
        <w:drawing>
          <wp:inline distT="0" distB="0" distL="0" distR="0" wp14:anchorId="4D0E2CBE" wp14:editId="73A30609">
            <wp:extent cx="2764315" cy="1951264"/>
            <wp:effectExtent l="0" t="0" r="0" b="0"/>
            <wp:docPr id="538696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96342" name="Picture 5386963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3130" cy="1971604"/>
                    </a:xfrm>
                    <a:prstGeom prst="rect">
                      <a:avLst/>
                    </a:prstGeom>
                  </pic:spPr>
                </pic:pic>
              </a:graphicData>
            </a:graphic>
          </wp:inline>
        </w:drawing>
      </w:r>
    </w:p>
    <w:p w14:paraId="1653E367" w14:textId="77777777" w:rsidR="00390700" w:rsidRPr="00895DE4" w:rsidRDefault="00390700" w:rsidP="00D91940">
      <w:pPr>
        <w:ind w:firstLine="720"/>
        <w:jc w:val="center"/>
        <w:rPr>
          <w:rFonts w:ascii="Times New Roman" w:hAnsi="Times New Roman" w:cs="Times New Roman"/>
          <w:sz w:val="24"/>
          <w:szCs w:val="24"/>
          <w:lang w:val="bg-BG"/>
        </w:rPr>
      </w:pPr>
      <w:r w:rsidRPr="00895DE4">
        <w:rPr>
          <w:rFonts w:ascii="Times New Roman" w:hAnsi="Times New Roman" w:cs="Times New Roman"/>
          <w:sz w:val="24"/>
          <w:szCs w:val="24"/>
          <w:lang w:val="bg-BG"/>
        </w:rPr>
        <w:t>Fig.№4.</w:t>
      </w:r>
    </w:p>
    <w:p w14:paraId="53CCA711" w14:textId="234CF8A1" w:rsidR="00370F54" w:rsidRPr="00895DE4" w:rsidRDefault="00390700" w:rsidP="004E173C">
      <w:pPr>
        <w:ind w:firstLine="720"/>
        <w:rPr>
          <w:rFonts w:ascii="Times New Roman" w:hAnsi="Times New Roman" w:cs="Times New Roman"/>
          <w:sz w:val="24"/>
          <w:szCs w:val="24"/>
        </w:rPr>
      </w:pPr>
      <w:r w:rsidRPr="00895DE4">
        <w:rPr>
          <w:rFonts w:ascii="Times New Roman" w:hAnsi="Times New Roman" w:cs="Times New Roman"/>
          <w:sz w:val="24"/>
          <w:szCs w:val="24"/>
          <w:lang w:val="bg-BG"/>
        </w:rPr>
        <w:t>This connection means that the idea of ​​technological personal immortality is in direct correspondence with both philosophy and private sciences. An idea that is firmly on the highway of knowledge and social development. A huge advantage, but also a big problem, because the idea is not yet ready for the busy traffic of the highway. The synthesis of scientific knowledge is tragically lagging behind in comparison with analytical trends, and without it it is difficult to even realize orientation in the ocean of scientific knowledge and the constantly re-emitting waves of the information flood.</w:t>
      </w:r>
    </w:p>
    <w:p w14:paraId="34171FE3" w14:textId="7E5B15C7" w:rsidR="00370F54" w:rsidRPr="00895DE4" w:rsidRDefault="00370F54" w:rsidP="00390700">
      <w:pPr>
        <w:ind w:firstLine="720"/>
        <w:rPr>
          <w:rFonts w:ascii="Times New Roman" w:hAnsi="Times New Roman" w:cs="Times New Roman"/>
          <w:sz w:val="24"/>
          <w:szCs w:val="24"/>
        </w:rPr>
      </w:pPr>
      <w:r w:rsidRPr="00895DE4">
        <w:rPr>
          <w:rFonts w:ascii="Times New Roman" w:hAnsi="Times New Roman" w:cs="Times New Roman"/>
          <w:b/>
          <w:bCs/>
          <w:sz w:val="24"/>
          <w:szCs w:val="24"/>
          <w:lang w:val="bg-BG"/>
        </w:rPr>
        <w:t>The second</w:t>
      </w:r>
      <w:r w:rsidRPr="00895DE4">
        <w:rPr>
          <w:rFonts w:ascii="Times New Roman" w:hAnsi="Times New Roman" w:cs="Times New Roman"/>
          <w:sz w:val="24"/>
          <w:szCs w:val="24"/>
          <w:lang w:val="bg-BG"/>
        </w:rPr>
        <w:t xml:space="preserve"> observation is that the process of technological personal immortality is not just an ordinary form of preservation. By design, it is a process of preservation that proceeds infinitely and without limits in time. This is a process of </w:t>
      </w:r>
      <w:r w:rsidRPr="00895DE4">
        <w:rPr>
          <w:rFonts w:ascii="Times New Roman" w:hAnsi="Times New Roman" w:cs="Times New Roman"/>
          <w:sz w:val="24"/>
          <w:szCs w:val="24"/>
        </w:rPr>
        <w:t>over-</w:t>
      </w:r>
      <w:r w:rsidRPr="00895DE4">
        <w:rPr>
          <w:rFonts w:ascii="Times New Roman" w:hAnsi="Times New Roman" w:cs="Times New Roman"/>
          <w:sz w:val="24"/>
          <w:szCs w:val="24"/>
          <w:lang w:val="bg-BG"/>
        </w:rPr>
        <w:t>preservation, which, in addition to the infinite preservation of the psyche and consciousness in time, is further enhanced by the assumption that the series of artificial organisms-recipients of the superpreserving psyche is of increasing perfection. The unlimited increasing perfection of the series of carriers can be ensured only if the capabilities of the environment are used optimally and the expansion of the process is unlimited. It follows that the process is extreme and exhausts the capabilities of the environment to the maximum to achieve preservation. Such a process is not an ordinary form of preservation, but a borderline, extreme case that needs special consideration.</w:t>
      </w:r>
    </w:p>
    <w:p w14:paraId="6CBE136E" w14:textId="71850D26" w:rsidR="00944227" w:rsidRPr="00895DE4" w:rsidRDefault="00944227" w:rsidP="00390700">
      <w:pPr>
        <w:ind w:firstLine="720"/>
        <w:rPr>
          <w:rFonts w:ascii="Times New Roman" w:hAnsi="Times New Roman" w:cs="Times New Roman"/>
          <w:sz w:val="24"/>
          <w:szCs w:val="24"/>
        </w:rPr>
      </w:pPr>
      <w:r w:rsidRPr="00895DE4">
        <w:rPr>
          <w:rFonts w:ascii="Times New Roman" w:hAnsi="Times New Roman" w:cs="Times New Roman"/>
          <w:sz w:val="24"/>
          <w:szCs w:val="24"/>
        </w:rPr>
        <w:t xml:space="preserve">Even in the most general description, without the analysis going into details, it is clear that there is </w:t>
      </w:r>
      <w:r w:rsidR="004E173C" w:rsidRPr="00895DE4">
        <w:rPr>
          <w:rFonts w:ascii="Times New Roman" w:hAnsi="Times New Roman" w:cs="Times New Roman"/>
          <w:sz w:val="24"/>
          <w:szCs w:val="24"/>
        </w:rPr>
        <w:t>the</w:t>
      </w:r>
      <w:r w:rsidRPr="00895DE4">
        <w:rPr>
          <w:rFonts w:ascii="Times New Roman" w:hAnsi="Times New Roman" w:cs="Times New Roman"/>
          <w:sz w:val="24"/>
          <w:szCs w:val="24"/>
        </w:rPr>
        <w:t xml:space="preserve"> positive feedback between the human psyche on the one hand and its carriers-receivers on the other. The human psyche will construct and implement ever more functionally perfect carriers in order to relocate into them. And when it relocates, it will find itself in a memory space with increased and much more comfortable functional indicators. Thus, the human psyche will not only exist in time, but will develop and acquire new qualities that will no longer be just consciousness, but over-consciousness. Taking into account certain philosophical principles, the hypothesis of positive feedback without limitation becomes completely acceptable. It is based on the principle of unlimited diversity in the world on the one hand, and </w:t>
      </w:r>
      <w:r w:rsidRPr="00895DE4">
        <w:rPr>
          <w:rFonts w:ascii="Times New Roman" w:hAnsi="Times New Roman" w:cs="Times New Roman"/>
          <w:sz w:val="24"/>
          <w:szCs w:val="24"/>
        </w:rPr>
        <w:lastRenderedPageBreak/>
        <w:t>on the other hand, on the principle of knowability, i.e. the ability of consciousness to know the world and reach the truth and essence of phenomena.</w:t>
      </w:r>
    </w:p>
    <w:p w14:paraId="768E632F" w14:textId="481E7F7F" w:rsidR="00BA760E" w:rsidRPr="00895DE4" w:rsidRDefault="00BA760E" w:rsidP="00390700">
      <w:pPr>
        <w:ind w:firstLine="720"/>
        <w:rPr>
          <w:rFonts w:ascii="Times New Roman" w:hAnsi="Times New Roman" w:cs="Times New Roman"/>
          <w:sz w:val="24"/>
          <w:szCs w:val="24"/>
        </w:rPr>
      </w:pPr>
      <w:r w:rsidRPr="00895DE4">
        <w:rPr>
          <w:rFonts w:ascii="Times New Roman" w:hAnsi="Times New Roman" w:cs="Times New Roman"/>
          <w:sz w:val="24"/>
          <w:szCs w:val="24"/>
        </w:rPr>
        <w:t>Understanding technological personal immortality as a process of over-preservation is the way to overcome the information flood. This understanding allows a huge number of branches to be cut off at once in the incredibly ramified science and attention to be directed to the processes of over-preservation. The concept of over-preservation is an integration center for the results of private scientific research on the idea of ​​technological personal immortality. The synthesis is very promising, but it is not without serious difficulties.</w:t>
      </w:r>
    </w:p>
    <w:p w14:paraId="24C94175" w14:textId="419BDDA3" w:rsidR="004E173C" w:rsidRPr="00895DE4" w:rsidRDefault="004E173C" w:rsidP="004E173C">
      <w:pPr>
        <w:ind w:firstLine="720"/>
        <w:rPr>
          <w:rFonts w:ascii="Times New Roman" w:hAnsi="Times New Roman" w:cs="Times New Roman"/>
          <w:sz w:val="24"/>
          <w:szCs w:val="24"/>
        </w:rPr>
      </w:pPr>
      <w:r w:rsidRPr="00895DE4">
        <w:rPr>
          <w:rFonts w:ascii="Times New Roman" w:hAnsi="Times New Roman" w:cs="Times New Roman"/>
          <w:sz w:val="24"/>
          <w:szCs w:val="24"/>
        </w:rPr>
        <w:t>The first big problem is that over-preservation as a phenomenon has only been seriously discussed in the last two or three decades. Before that, both philosophy and private sciences were dominated by the idea of ​​change. Physics, a prominent leader in natural science, exploring outer space and the grandiose processes of change in it, studying phenomena in the microworld and the radioactivity of atoms, for purely practical reasons, largely ignored the phenomena of over-preservation. The interest was entirely directed at changes and ultrafast processes...regardless of the fact that they can be studied only in unity with stability and over-preservation.</w:t>
      </w:r>
    </w:p>
    <w:p w14:paraId="57E0F155" w14:textId="787F3CD3" w:rsidR="004E173C" w:rsidRPr="00895DE4" w:rsidRDefault="004E173C" w:rsidP="004E173C">
      <w:pPr>
        <w:ind w:firstLine="720"/>
        <w:rPr>
          <w:rFonts w:ascii="Times New Roman" w:hAnsi="Times New Roman" w:cs="Times New Roman"/>
          <w:sz w:val="24"/>
          <w:szCs w:val="24"/>
        </w:rPr>
      </w:pPr>
      <w:r w:rsidRPr="00895DE4">
        <w:rPr>
          <w:rFonts w:ascii="Times New Roman" w:hAnsi="Times New Roman" w:cs="Times New Roman"/>
          <w:sz w:val="24"/>
          <w:szCs w:val="24"/>
        </w:rPr>
        <w:t>A great curiosity is the fact that it was physics that first encountered the phenomenon of over-preservation, but even physicists did not believe that something like this existed. We are talking about the phenomenon of gravitational collapse, which at first was thought to be only a theoretical construct that would hardly be confirmed by observations and measurements in the foreseeable future. It turned out that black holes exist, can be observed and photographed. Moreover, it turned out that in the center of galaxies there are black holes with a colossal mass, which largely determine the dynamics of galaxies.</w:t>
      </w:r>
    </w:p>
    <w:p w14:paraId="15018695" w14:textId="42F50C91" w:rsidR="00BA760E" w:rsidRPr="00895DE4" w:rsidRDefault="004E173C" w:rsidP="004E173C">
      <w:pPr>
        <w:ind w:firstLine="720"/>
        <w:rPr>
          <w:rFonts w:ascii="Times New Roman" w:hAnsi="Times New Roman" w:cs="Times New Roman"/>
          <w:sz w:val="24"/>
          <w:szCs w:val="24"/>
        </w:rPr>
      </w:pPr>
      <w:r w:rsidRPr="00895DE4">
        <w:rPr>
          <w:rFonts w:ascii="Times New Roman" w:hAnsi="Times New Roman" w:cs="Times New Roman"/>
          <w:sz w:val="24"/>
          <w:szCs w:val="24"/>
        </w:rPr>
        <w:t>Gravitational collapse (black holes) is an example of over-preservation, which cannot simply be ignored. The over-preservation arises on the basis of the positive feedback between the density of matter and the curvature of space (gravity). Higher density and greater mass lead to a stronger curvature of space and stronger gravity. Stronger gravity leads to a greater concentration of matter and greater mass and even greater curvature of space. All stars with a mass greater than a certain critical value end their existence in the form of gravitational collapse. J. Wheeler in the three-volume monograph “Gravity”</w:t>
      </w:r>
      <w:r w:rsidRPr="00895DE4">
        <w:rPr>
          <w:rStyle w:val="FootnoteReference"/>
          <w:rFonts w:ascii="Times New Roman" w:hAnsi="Times New Roman" w:cs="Times New Roman"/>
          <w:sz w:val="24"/>
          <w:szCs w:val="24"/>
        </w:rPr>
        <w:footnoteReference w:id="4"/>
      </w:r>
      <w:r w:rsidRPr="00895DE4">
        <w:rPr>
          <w:rFonts w:ascii="Times New Roman" w:hAnsi="Times New Roman" w:cs="Times New Roman"/>
          <w:sz w:val="24"/>
          <w:szCs w:val="24"/>
        </w:rPr>
        <w:t xml:space="preserve"> emotionally notes that black holes are both a success and a failure for modern physics. This observation of his is fully justified, not only because physics has no idea about the interior of black holes, declaring it a singularity, but also because the phenomenon clearly demonstrates the limitations of the physicalist style of thinking. This limitation is evident in attempts to understand a number of other cases of over-preservation.</w:t>
      </w:r>
    </w:p>
    <w:p w14:paraId="75E8025E" w14:textId="5A1796FC" w:rsidR="004E173C" w:rsidRPr="00895DE4" w:rsidRDefault="00CA3F12" w:rsidP="004E173C">
      <w:pPr>
        <w:ind w:firstLine="720"/>
        <w:rPr>
          <w:rFonts w:ascii="Times New Roman" w:hAnsi="Times New Roman" w:cs="Times New Roman"/>
          <w:sz w:val="24"/>
          <w:szCs w:val="24"/>
          <w:lang w:val="bg-BG"/>
        </w:rPr>
      </w:pPr>
      <w:r w:rsidRPr="00895DE4">
        <w:rPr>
          <w:rFonts w:ascii="Times New Roman" w:hAnsi="Times New Roman" w:cs="Times New Roman"/>
          <w:sz w:val="24"/>
          <w:szCs w:val="24"/>
        </w:rPr>
        <w:t xml:space="preserve">Modern physics comes into contact with over-preservation by conducting a number of experiments in the microworld and creates the perfect quantum theory over several decades. The conclusions of quantum theory have been verified and confirmed many times, but this is largely </w:t>
      </w:r>
      <w:r w:rsidRPr="00895DE4">
        <w:rPr>
          <w:rFonts w:ascii="Times New Roman" w:hAnsi="Times New Roman" w:cs="Times New Roman"/>
          <w:sz w:val="24"/>
          <w:szCs w:val="24"/>
        </w:rPr>
        <w:lastRenderedPageBreak/>
        <w:t>a mathematical theory, behind which lies such an incredible ontology that the problem of interpretation has been posed many times</w:t>
      </w:r>
      <w:r w:rsidRPr="00895DE4">
        <w:rPr>
          <w:rStyle w:val="FootnoteReference"/>
          <w:rFonts w:ascii="Times New Roman" w:hAnsi="Times New Roman" w:cs="Times New Roman"/>
          <w:sz w:val="24"/>
          <w:szCs w:val="24"/>
        </w:rPr>
        <w:footnoteReference w:id="5"/>
      </w:r>
      <w:r w:rsidRPr="00895DE4">
        <w:rPr>
          <w:rFonts w:ascii="Times New Roman" w:hAnsi="Times New Roman" w:cs="Times New Roman"/>
          <w:sz w:val="24"/>
          <w:szCs w:val="24"/>
        </w:rPr>
        <w:t>, but to this day it has not been solved. From quantum theory follows nonlocality and the "single mechanism-free whole of the world". Then follows the entanglement in the interaction of quanta and the Einstein-Podolsky-Rosen paradox, which experiments have confirmed and continue to confirm. These verified consequences of quantum theory not only cannot be explained, but are in sharp conflict with all philosophical knowledge and common sense. Rarely, but there are still authors</w:t>
      </w:r>
      <w:r w:rsidRPr="00895DE4">
        <w:rPr>
          <w:rStyle w:val="FootnoteReference"/>
          <w:rFonts w:ascii="Times New Roman" w:hAnsi="Times New Roman" w:cs="Times New Roman"/>
          <w:sz w:val="24"/>
          <w:szCs w:val="24"/>
        </w:rPr>
        <w:footnoteReference w:id="6"/>
      </w:r>
      <w:r w:rsidRPr="00895DE4">
        <w:rPr>
          <w:rFonts w:ascii="Times New Roman" w:hAnsi="Times New Roman" w:cs="Times New Roman"/>
          <w:sz w:val="24"/>
          <w:szCs w:val="24"/>
        </w:rPr>
        <w:t xml:space="preserve"> who guess that through quantum laws physics touches over-preservation on scales that are difficult to fit into the human imagination. An idea that has been suggested repeatedly by experiments with collisions of building blocks in order to study their structure. The experiments clearly show that the smaller the size of the attacked particle, the greater the energy required for its destruction. The situation becomes quite paradoxical when particles with a size close to the Planck length (1.6 × 10 −35 m) become the target, then the energy of the entire physical Universe will be required to break such a particle (</w:t>
      </w:r>
      <w:proofErr w:type="spellStart"/>
      <w:r w:rsidRPr="00895DE4">
        <w:rPr>
          <w:rFonts w:ascii="Times New Roman" w:hAnsi="Times New Roman" w:cs="Times New Roman"/>
          <w:sz w:val="24"/>
          <w:szCs w:val="24"/>
        </w:rPr>
        <w:t>friedmon</w:t>
      </w:r>
      <w:proofErr w:type="spellEnd"/>
      <w:r w:rsidRPr="00895DE4">
        <w:rPr>
          <w:rFonts w:ascii="Times New Roman" w:hAnsi="Times New Roman" w:cs="Times New Roman"/>
          <w:sz w:val="24"/>
          <w:szCs w:val="24"/>
        </w:rPr>
        <w:t xml:space="preserve">, </w:t>
      </w:r>
      <w:proofErr w:type="spellStart"/>
      <w:r w:rsidRPr="00895DE4">
        <w:rPr>
          <w:rFonts w:ascii="Times New Roman" w:hAnsi="Times New Roman" w:cs="Times New Roman"/>
          <w:sz w:val="24"/>
          <w:szCs w:val="24"/>
        </w:rPr>
        <w:t>plankeon</w:t>
      </w:r>
      <w:proofErr w:type="spellEnd"/>
      <w:r w:rsidRPr="00895DE4">
        <w:rPr>
          <w:rFonts w:ascii="Times New Roman" w:hAnsi="Times New Roman" w:cs="Times New Roman"/>
          <w:sz w:val="24"/>
          <w:szCs w:val="24"/>
        </w:rPr>
        <w:t>). What more convincing demonstration than this will physical science have to come across in order to establish that over-preservation is hidden behind quantum laws. The question is completely different, that in order to understand this over-preservation, and not just to write mathematical formulas, it is necessary to change the style of thinking. Not changing the style of thinking from classical physics to quantum physics, as has already been done, but the way in which physics is generally thought. Another way of thinking is needed, more suited to the problems of complexity, not through simplification and reduction to simple entities, but by focusing on the clearly manifested and developed complex in order to build adequate models.</w:t>
      </w:r>
    </w:p>
    <w:p w14:paraId="0A938A8F" w14:textId="7FF91F7A" w:rsidR="00CA3F12" w:rsidRPr="00895DE4" w:rsidRDefault="00CA3F12" w:rsidP="004E173C">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Even classical physics has been faced with the problem of superconservation, which manifests itself in the form of extreme (variational) principles – Maupertuis' principle, Fermat's principle..., later generalized and applied to all physical knowledge. It is known that all of physics, as a system of knowledge, can be consistently presented through extreme principles, but despite the impressive development and the results obtained on this basis, the source of extremality remains unclear and unknown. The explanation and completeness of knowledge are lacking, and the situation is repeated with quantum theory... and this is due precisely to the physicalist approach to the problem.</w:t>
      </w:r>
    </w:p>
    <w:p w14:paraId="235F51C5" w14:textId="159B87D2" w:rsidR="00CA3F12" w:rsidRPr="00895DE4" w:rsidRDefault="00CA3F12" w:rsidP="004E173C">
      <w:pPr>
        <w:ind w:firstLine="720"/>
        <w:rPr>
          <w:rFonts w:ascii="Times New Roman" w:hAnsi="Times New Roman" w:cs="Times New Roman"/>
          <w:sz w:val="24"/>
          <w:szCs w:val="24"/>
          <w:lang w:val="bg-BG"/>
        </w:rPr>
      </w:pPr>
      <w:r w:rsidRPr="00895DE4">
        <w:rPr>
          <w:rFonts w:ascii="Times New Roman" w:hAnsi="Times New Roman" w:cs="Times New Roman"/>
          <w:sz w:val="24"/>
          <w:szCs w:val="24"/>
          <w:lang w:val="bg-BG"/>
        </w:rPr>
        <w:t xml:space="preserve">There is an area of ​​scientific knowledge where rational thinking closely approaches the problem of over-preservation, not on mega-scales or micro-scales, but in the meso-world, familiar to our perception. This is the whole complex of directions in science that study the origin of life, its evolution, continuity and heredity, reproduction, the emergence of the psyche and the psyche with consciousness, i.e. human society. These problems have not been analyzed and evaluated from the point of view of over-preservation. But there are also extremely insightful </w:t>
      </w:r>
      <w:r w:rsidRPr="00895DE4">
        <w:rPr>
          <w:rFonts w:ascii="Times New Roman" w:hAnsi="Times New Roman" w:cs="Times New Roman"/>
          <w:sz w:val="24"/>
          <w:szCs w:val="24"/>
          <w:lang w:val="bg-BG"/>
        </w:rPr>
        <w:lastRenderedPageBreak/>
        <w:t>monographs</w:t>
      </w:r>
      <w:r w:rsidR="002E2B7A">
        <w:rPr>
          <w:rStyle w:val="FootnoteReference"/>
          <w:rFonts w:ascii="Times New Roman" w:hAnsi="Times New Roman" w:cs="Times New Roman"/>
          <w:sz w:val="24"/>
          <w:szCs w:val="24"/>
          <w:lang w:val="bg-BG"/>
        </w:rPr>
        <w:footnoteReference w:id="7"/>
      </w:r>
      <w:r w:rsidRPr="00895DE4">
        <w:rPr>
          <w:rFonts w:ascii="Times New Roman" w:hAnsi="Times New Roman" w:cs="Times New Roman"/>
          <w:sz w:val="24"/>
          <w:szCs w:val="24"/>
          <w:lang w:val="bg-BG"/>
        </w:rPr>
        <w:t xml:space="preserve"> that not only approach this idea, but also strongly emphasize the need for a change of point of view. Dawkins writes:</w:t>
      </w:r>
    </w:p>
    <w:p w14:paraId="1AB1FC53" w14:textId="3180F25A" w:rsidR="00CA3F12" w:rsidRPr="00895DE4" w:rsidRDefault="00543B57" w:rsidP="004E173C">
      <w:pPr>
        <w:ind w:firstLine="720"/>
        <w:rPr>
          <w:rFonts w:ascii="Times New Roman" w:hAnsi="Times New Roman" w:cs="Times New Roman"/>
          <w:i/>
          <w:iCs/>
          <w:sz w:val="24"/>
          <w:szCs w:val="24"/>
          <w:lang w:val="bg-BG"/>
        </w:rPr>
      </w:pPr>
      <w:r w:rsidRPr="00895DE4">
        <w:rPr>
          <w:rFonts w:ascii="Times New Roman" w:hAnsi="Times New Roman" w:cs="Times New Roman"/>
          <w:i/>
          <w:iCs/>
          <w:sz w:val="24"/>
          <w:szCs w:val="24"/>
          <w:lang w:val="bg-BG"/>
        </w:rPr>
        <w:t>"It is difficult for many biologists to see the problem here at all. This is because they habitually frame their questions at the level of the individual organism. Some biologists go so far as to view DNA as a device used by organisms for their own reproduction, just as the eye is a device used by organisms for vision! Readers of this book will see that this attitude is a mistake of enormous consequence. It is a truth turned upside down."</w:t>
      </w:r>
      <w:r w:rsidRPr="00895DE4">
        <w:rPr>
          <w:rStyle w:val="FootnoteReference"/>
          <w:rFonts w:ascii="Times New Roman" w:hAnsi="Times New Roman" w:cs="Times New Roman"/>
          <w:i/>
          <w:iCs/>
          <w:sz w:val="24"/>
          <w:szCs w:val="24"/>
          <w:lang w:val="bg-BG"/>
        </w:rPr>
        <w:footnoteReference w:id="8"/>
      </w:r>
    </w:p>
    <w:p w14:paraId="56285F0E" w14:textId="77777777" w:rsidR="00543B57" w:rsidRPr="00895DE4" w:rsidRDefault="00543B57" w:rsidP="00543B57">
      <w:pPr>
        <w:ind w:firstLine="720"/>
        <w:rPr>
          <w:rFonts w:ascii="Times New Roman" w:hAnsi="Times New Roman" w:cs="Times New Roman"/>
          <w:sz w:val="24"/>
          <w:szCs w:val="24"/>
        </w:rPr>
      </w:pPr>
      <w:r w:rsidRPr="00895DE4">
        <w:rPr>
          <w:rFonts w:ascii="Times New Roman" w:hAnsi="Times New Roman" w:cs="Times New Roman"/>
          <w:sz w:val="24"/>
          <w:szCs w:val="24"/>
        </w:rPr>
        <w:t>And is there another point of view that is more heuristic!?</w:t>
      </w:r>
    </w:p>
    <w:p w14:paraId="1DA584BA" w14:textId="79689211" w:rsidR="00E74939" w:rsidRDefault="00543B57" w:rsidP="00543B57">
      <w:pPr>
        <w:ind w:firstLine="720"/>
        <w:rPr>
          <w:rFonts w:ascii="Times New Roman" w:hAnsi="Times New Roman" w:cs="Times New Roman"/>
          <w:sz w:val="24"/>
          <w:szCs w:val="24"/>
        </w:rPr>
      </w:pPr>
      <w:r w:rsidRPr="00895DE4">
        <w:rPr>
          <w:rFonts w:ascii="Times New Roman" w:hAnsi="Times New Roman" w:cs="Times New Roman"/>
          <w:sz w:val="24"/>
          <w:szCs w:val="24"/>
        </w:rPr>
        <w:t xml:space="preserve">Yes, there is, and Dawkins clearly indicates it – this is the view of life, its emergence and development from the </w:t>
      </w:r>
      <w:r w:rsidRPr="00895DE4">
        <w:rPr>
          <w:rFonts w:ascii="Times New Roman" w:hAnsi="Times New Roman" w:cs="Times New Roman"/>
          <w:b/>
          <w:bCs/>
          <w:i/>
          <w:iCs/>
          <w:sz w:val="24"/>
          <w:szCs w:val="24"/>
        </w:rPr>
        <w:t>point of view of immortal genes</w:t>
      </w:r>
      <w:r w:rsidRPr="00895DE4">
        <w:rPr>
          <w:rFonts w:ascii="Times New Roman" w:hAnsi="Times New Roman" w:cs="Times New Roman"/>
          <w:sz w:val="24"/>
          <w:szCs w:val="24"/>
        </w:rPr>
        <w:t>. Focusing attention on genes and their immortality is essentially focusing attention on the process of over-preservation. But the over-preservation that is observed in genes is not through physical interaction, although it benefits from physical interaction. The essence of genes is that they are carriers of information.</w:t>
      </w:r>
      <w:r w:rsidR="00714147">
        <w:rPr>
          <w:rStyle w:val="FootnoteReference"/>
          <w:rFonts w:ascii="Times New Roman" w:hAnsi="Times New Roman" w:cs="Times New Roman"/>
          <w:sz w:val="24"/>
          <w:szCs w:val="24"/>
        </w:rPr>
        <w:footnoteReference w:id="9"/>
      </w:r>
      <w:r w:rsidRPr="00895DE4">
        <w:rPr>
          <w:rFonts w:ascii="Times New Roman" w:hAnsi="Times New Roman" w:cs="Times New Roman"/>
          <w:sz w:val="24"/>
          <w:szCs w:val="24"/>
        </w:rPr>
        <w:t xml:space="preserve"> Moreover, their preservation is carried out by rewriting the carried information and passing it on from generation to generation. The basis of the process is the replication of DNA molecules, which are the direct carrier of information and provide the necessary diversity of genetic memory. Genes - the "atoms" of heredity and preservation - are the basis of the evolutionary process, which is realized through mutations and natural selection. Genes and their countless combinations and hierarchical structures are the basis of the species diversity of life and the formation of a special type of systems – systems of information</w:t>
      </w:r>
      <w:r w:rsidR="00714147">
        <w:rPr>
          <w:rStyle w:val="FootnoteReference"/>
          <w:rFonts w:ascii="Times New Roman" w:hAnsi="Times New Roman" w:cs="Times New Roman"/>
          <w:sz w:val="24"/>
          <w:szCs w:val="24"/>
        </w:rPr>
        <w:footnoteReference w:id="10"/>
      </w:r>
      <w:r w:rsidRPr="00895DE4">
        <w:rPr>
          <w:rFonts w:ascii="Times New Roman" w:hAnsi="Times New Roman" w:cs="Times New Roman"/>
          <w:sz w:val="24"/>
          <w:szCs w:val="24"/>
        </w:rPr>
        <w:t>. The concept of systems of information is extremely fruitful in two directions:</w:t>
      </w:r>
    </w:p>
    <w:p w14:paraId="641C0A22" w14:textId="0AF32286" w:rsidR="00895DE4" w:rsidRDefault="00714147" w:rsidP="00543B57">
      <w:pPr>
        <w:ind w:firstLine="720"/>
        <w:rPr>
          <w:rFonts w:ascii="Times New Roman" w:hAnsi="Times New Roman" w:cs="Times New Roman"/>
          <w:sz w:val="24"/>
          <w:szCs w:val="24"/>
        </w:rPr>
      </w:pPr>
      <w:r w:rsidRPr="00714147">
        <w:rPr>
          <w:rFonts w:ascii="Times New Roman" w:hAnsi="Times New Roman" w:cs="Times New Roman"/>
          <w:b/>
          <w:bCs/>
          <w:sz w:val="24"/>
          <w:szCs w:val="24"/>
        </w:rPr>
        <w:t>First</w:t>
      </w:r>
      <w:r w:rsidRPr="00714147">
        <w:rPr>
          <w:rFonts w:ascii="Times New Roman" w:hAnsi="Times New Roman" w:cs="Times New Roman"/>
          <w:sz w:val="24"/>
          <w:szCs w:val="24"/>
        </w:rPr>
        <w:t xml:space="preserve"> of all, it manifests in a clear form one of the most striking manifestations of over-preservation – this is the positive feedback between two components or two subsystems that reinforce each other without limit. In this case, this is the carrier subsystem (Dawkins' survival robot) and the system of information (replicator). This is categorically </w:t>
      </w:r>
      <w:r>
        <w:rPr>
          <w:rFonts w:ascii="Times New Roman" w:hAnsi="Times New Roman" w:cs="Times New Roman"/>
          <w:sz w:val="24"/>
          <w:szCs w:val="24"/>
        </w:rPr>
        <w:t>the</w:t>
      </w:r>
      <w:r w:rsidRPr="00714147">
        <w:rPr>
          <w:rFonts w:ascii="Times New Roman" w:hAnsi="Times New Roman" w:cs="Times New Roman"/>
          <w:sz w:val="24"/>
          <w:szCs w:val="24"/>
        </w:rPr>
        <w:t xml:space="preserve"> positive feedback, which is limited by the resources of the environment – ​​the surface of the planet, where life originated. Evolution and positive feedback for life on planet Earth have been going on for several billion years. These fragile, unremarkable with their chemical stability substances, such as DNA, RNA, proteins and other organic molecules manage to survive for billions of years</w:t>
      </w:r>
      <w:r>
        <w:rPr>
          <w:rStyle w:val="FootnoteReference"/>
          <w:rFonts w:ascii="Times New Roman" w:hAnsi="Times New Roman" w:cs="Times New Roman"/>
          <w:sz w:val="24"/>
          <w:szCs w:val="24"/>
        </w:rPr>
        <w:footnoteReference w:id="11"/>
      </w:r>
      <w:r w:rsidRPr="00714147">
        <w:rPr>
          <w:rFonts w:ascii="Times New Roman" w:hAnsi="Times New Roman" w:cs="Times New Roman"/>
          <w:sz w:val="24"/>
          <w:szCs w:val="24"/>
        </w:rPr>
        <w:t xml:space="preserve">, and in a complex organization, expansion and self-organization in direct contradiction to the second law of thermodynamics. Of course, the second law of thermodynamics is not violated, but rather circumvented, because living systems are open in the thermodynamic sense systems. Open systems exist and self-organize and develop due to a flow of matter and energy from the </w:t>
      </w:r>
      <w:r w:rsidRPr="00714147">
        <w:rPr>
          <w:rFonts w:ascii="Times New Roman" w:hAnsi="Times New Roman" w:cs="Times New Roman"/>
          <w:sz w:val="24"/>
          <w:szCs w:val="24"/>
        </w:rPr>
        <w:lastRenderedPageBreak/>
        <w:t>environment, as well as an outflow of entropy, also to the environment. This is the fundamental reason for the expansionist nature of life, the "selfishness of genes" and its aggressiveness.</w:t>
      </w:r>
    </w:p>
    <w:p w14:paraId="513A7A8E" w14:textId="45F3E04C" w:rsidR="005060BC" w:rsidRDefault="005060BC" w:rsidP="00543B57">
      <w:pPr>
        <w:ind w:firstLine="720"/>
        <w:rPr>
          <w:rFonts w:ascii="Times New Roman" w:hAnsi="Times New Roman" w:cs="Times New Roman"/>
          <w:sz w:val="24"/>
          <w:szCs w:val="24"/>
        </w:rPr>
      </w:pPr>
      <w:r w:rsidRPr="005060BC">
        <w:rPr>
          <w:rFonts w:ascii="Times New Roman" w:hAnsi="Times New Roman" w:cs="Times New Roman"/>
          <w:b/>
          <w:bCs/>
          <w:sz w:val="24"/>
          <w:szCs w:val="24"/>
        </w:rPr>
        <w:t>The second</w:t>
      </w:r>
      <w:r w:rsidRPr="005060BC">
        <w:rPr>
          <w:rFonts w:ascii="Times New Roman" w:hAnsi="Times New Roman" w:cs="Times New Roman"/>
          <w:sz w:val="24"/>
          <w:szCs w:val="24"/>
        </w:rPr>
        <w:t xml:space="preserve"> direction – evolutionary improvement leads to the emergence of qualitatively new systems of information, different from genetic systems of information, but falling into the general class of systems of information. In evolutionary terms, biological evolution leads to the emergence of a psyche in some living systems. The psyche is also </w:t>
      </w:r>
      <w:r w:rsidR="001969C7">
        <w:rPr>
          <w:rFonts w:ascii="Times New Roman" w:hAnsi="Times New Roman" w:cs="Times New Roman"/>
          <w:sz w:val="24"/>
          <w:szCs w:val="24"/>
        </w:rPr>
        <w:t>the</w:t>
      </w:r>
      <w:r w:rsidRPr="005060BC">
        <w:rPr>
          <w:rFonts w:ascii="Times New Roman" w:hAnsi="Times New Roman" w:cs="Times New Roman"/>
          <w:sz w:val="24"/>
          <w:szCs w:val="24"/>
        </w:rPr>
        <w:t xml:space="preserve"> system of information that is based on a new type of memory – neurological memory. The improvement of the psyche, as </w:t>
      </w:r>
      <w:r w:rsidR="001969C7">
        <w:rPr>
          <w:rFonts w:ascii="Times New Roman" w:hAnsi="Times New Roman" w:cs="Times New Roman"/>
          <w:sz w:val="24"/>
          <w:szCs w:val="24"/>
        </w:rPr>
        <w:t>the</w:t>
      </w:r>
      <w:r w:rsidRPr="005060BC">
        <w:rPr>
          <w:rFonts w:ascii="Times New Roman" w:hAnsi="Times New Roman" w:cs="Times New Roman"/>
          <w:sz w:val="24"/>
          <w:szCs w:val="24"/>
        </w:rPr>
        <w:t xml:space="preserve"> system of information serving the behavior of living systems, leads to the expansion and improvement of neurological memory. Thus, different types of </w:t>
      </w:r>
      <w:r w:rsidR="002E2B7A" w:rsidRPr="002E2B7A">
        <w:rPr>
          <w:rFonts w:ascii="Times New Roman" w:hAnsi="Times New Roman" w:cs="Times New Roman"/>
          <w:color w:val="000000"/>
          <w:sz w:val="24"/>
          <w:szCs w:val="24"/>
          <w:shd w:val="clear" w:color="auto" w:fill="F1F3F4"/>
        </w:rPr>
        <w:t>psychics</w:t>
      </w:r>
      <w:r w:rsidR="002E2B7A" w:rsidRPr="005060BC">
        <w:rPr>
          <w:rFonts w:ascii="Times New Roman" w:hAnsi="Times New Roman" w:cs="Times New Roman"/>
          <w:sz w:val="24"/>
          <w:szCs w:val="24"/>
        </w:rPr>
        <w:t xml:space="preserve"> </w:t>
      </w:r>
      <w:r w:rsidRPr="005060BC">
        <w:rPr>
          <w:rFonts w:ascii="Times New Roman" w:hAnsi="Times New Roman" w:cs="Times New Roman"/>
          <w:sz w:val="24"/>
          <w:szCs w:val="24"/>
        </w:rPr>
        <w:t>arise and at the end of this process to the emergence of a human psyche with consciousness.</w:t>
      </w:r>
    </w:p>
    <w:p w14:paraId="11D9D72C" w14:textId="578F72A7" w:rsidR="005060BC" w:rsidRDefault="005060BC" w:rsidP="00543B57">
      <w:pPr>
        <w:ind w:firstLine="720"/>
        <w:rPr>
          <w:rFonts w:ascii="Times New Roman" w:hAnsi="Times New Roman" w:cs="Times New Roman"/>
          <w:sz w:val="24"/>
          <w:szCs w:val="24"/>
        </w:rPr>
      </w:pPr>
      <w:r w:rsidRPr="005060BC">
        <w:rPr>
          <w:rFonts w:ascii="Times New Roman" w:hAnsi="Times New Roman" w:cs="Times New Roman"/>
          <w:sz w:val="24"/>
          <w:szCs w:val="24"/>
        </w:rPr>
        <w:t>With the emergence of human psyche and human society, the evolutionary process is disrupted, but the self-organization and development of information systems of information occurs at the level of human society. Thus, new, supra-organizational systems of information arise - religion, culture, law, science... These systems of information construct and create a secondary, humanized nature in which people exist and develop. Development, as a result of the positive feedback loop, is at an accelerating pace and the acceleration is maintained even after the emergence of human society. Moreover, despite the restraining factors, the development of human society is with hyperbolic growth in a number of areas and is characterized as a technological singularity.</w:t>
      </w:r>
    </w:p>
    <w:p w14:paraId="4EFB0BB9" w14:textId="026DC3C4" w:rsidR="005060BC" w:rsidRDefault="005060BC" w:rsidP="00543B57">
      <w:pPr>
        <w:ind w:firstLine="720"/>
        <w:rPr>
          <w:rFonts w:ascii="Times New Roman" w:hAnsi="Times New Roman" w:cs="Times New Roman"/>
          <w:sz w:val="24"/>
          <w:szCs w:val="24"/>
        </w:rPr>
      </w:pPr>
      <w:r w:rsidRPr="005060BC">
        <w:rPr>
          <w:rFonts w:ascii="Times New Roman" w:hAnsi="Times New Roman" w:cs="Times New Roman"/>
          <w:sz w:val="24"/>
          <w:szCs w:val="24"/>
        </w:rPr>
        <w:t>For all these newly emerging systems of information, there is a positive feedback loop of the type:</w:t>
      </w:r>
    </w:p>
    <w:p w14:paraId="28AA8E15" w14:textId="179C8FE5" w:rsidR="005060BC" w:rsidRDefault="005060BC" w:rsidP="002C54B0">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8F485" wp14:editId="10A6DBA6">
            <wp:extent cx="2440487" cy="2440487"/>
            <wp:effectExtent l="0" t="0" r="0" b="0"/>
            <wp:docPr id="149927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76971" name="Picture 14992769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9596" cy="2449596"/>
                    </a:xfrm>
                    <a:prstGeom prst="rect">
                      <a:avLst/>
                    </a:prstGeom>
                  </pic:spPr>
                </pic:pic>
              </a:graphicData>
            </a:graphic>
          </wp:inline>
        </w:drawing>
      </w:r>
    </w:p>
    <w:p w14:paraId="3D4B5E48" w14:textId="77777777" w:rsidR="002C54B0" w:rsidRPr="002C54B0" w:rsidRDefault="002C54B0" w:rsidP="002C54B0">
      <w:pPr>
        <w:shd w:val="clear" w:color="auto" w:fill="FFFFFF"/>
        <w:spacing w:after="0" w:line="240" w:lineRule="auto"/>
        <w:rPr>
          <w:rFonts w:ascii="Roboto" w:eastAsia="Times New Roman" w:hAnsi="Roboto" w:cs="Times New Roman"/>
          <w:kern w:val="0"/>
          <w:sz w:val="27"/>
          <w:szCs w:val="27"/>
          <w:lang w:val="bg-BG"/>
          <w14:ligatures w14:val="none"/>
        </w:rPr>
      </w:pPr>
    </w:p>
    <w:p w14:paraId="408392CF" w14:textId="170F47B1" w:rsidR="002C54B0" w:rsidRDefault="002C54B0" w:rsidP="002C54B0">
      <w:pPr>
        <w:ind w:firstLine="720"/>
        <w:jc w:val="center"/>
        <w:rPr>
          <w:rFonts w:ascii="Times New Roman" w:hAnsi="Times New Roman" w:cs="Times New Roman"/>
          <w:sz w:val="24"/>
          <w:szCs w:val="24"/>
        </w:rPr>
      </w:pPr>
      <w:r w:rsidRPr="002C54B0">
        <w:rPr>
          <w:rFonts w:ascii="Times New Roman" w:hAnsi="Times New Roman" w:cs="Times New Roman"/>
          <w:sz w:val="24"/>
          <w:szCs w:val="24"/>
        </w:rPr>
        <w:t>Fig. No. 5</w:t>
      </w:r>
    </w:p>
    <w:p w14:paraId="29AC0CC2" w14:textId="77777777" w:rsidR="002C54B0" w:rsidRDefault="002C54B0" w:rsidP="002C54B0">
      <w:pPr>
        <w:ind w:firstLine="720"/>
        <w:jc w:val="center"/>
        <w:rPr>
          <w:rFonts w:ascii="Times New Roman" w:hAnsi="Times New Roman" w:cs="Times New Roman"/>
          <w:sz w:val="24"/>
          <w:szCs w:val="24"/>
        </w:rPr>
      </w:pPr>
    </w:p>
    <w:p w14:paraId="6064616C" w14:textId="77777777" w:rsidR="00EC08D8" w:rsidRPr="00EC08D8" w:rsidRDefault="00EC08D8" w:rsidP="00EC08D8">
      <w:pPr>
        <w:ind w:firstLine="720"/>
        <w:rPr>
          <w:rFonts w:ascii="Times New Roman" w:hAnsi="Times New Roman" w:cs="Times New Roman"/>
          <w:sz w:val="24"/>
          <w:szCs w:val="24"/>
        </w:rPr>
      </w:pPr>
      <w:r w:rsidRPr="00EC08D8">
        <w:rPr>
          <w:rFonts w:ascii="Times New Roman" w:hAnsi="Times New Roman" w:cs="Times New Roman"/>
          <w:sz w:val="24"/>
          <w:szCs w:val="24"/>
        </w:rPr>
        <w:lastRenderedPageBreak/>
        <w:t>The question of the presence or absence of limitations can be reasonably raised. For the study of the problem of technological personal immortality, the special study of the presence of limitations for the positive feedback, which is clearly outlined, is of central importance.</w:t>
      </w:r>
    </w:p>
    <w:p w14:paraId="5EACD261" w14:textId="00DAA3BE" w:rsidR="002C54B0" w:rsidRDefault="00EC08D8" w:rsidP="00EC08D8">
      <w:pPr>
        <w:ind w:firstLine="720"/>
        <w:rPr>
          <w:rFonts w:ascii="Times New Roman" w:hAnsi="Times New Roman" w:cs="Times New Roman"/>
          <w:sz w:val="24"/>
          <w:szCs w:val="24"/>
        </w:rPr>
      </w:pPr>
      <w:r w:rsidRPr="00EC08D8">
        <w:rPr>
          <w:rFonts w:ascii="Times New Roman" w:hAnsi="Times New Roman" w:cs="Times New Roman"/>
          <w:sz w:val="24"/>
          <w:szCs w:val="24"/>
        </w:rPr>
        <w:t xml:space="preserve">This positive feedback between the information system "human psyche with consciousness" and the series of carrier systems, that is, the series of artificial recipient organisms with increasing perfection, can definitely be argued to be </w:t>
      </w:r>
      <w:r>
        <w:rPr>
          <w:rFonts w:ascii="Times New Roman" w:hAnsi="Times New Roman" w:cs="Times New Roman"/>
          <w:sz w:val="24"/>
          <w:szCs w:val="24"/>
        </w:rPr>
        <w:t>the</w:t>
      </w:r>
      <w:r w:rsidRPr="00EC08D8">
        <w:rPr>
          <w:rFonts w:ascii="Times New Roman" w:hAnsi="Times New Roman" w:cs="Times New Roman"/>
          <w:sz w:val="24"/>
          <w:szCs w:val="24"/>
        </w:rPr>
        <w:t xml:space="preserve"> positive feedback without limitation.</w:t>
      </w:r>
      <w:r w:rsidR="0074568D">
        <w:rPr>
          <w:rStyle w:val="FootnoteReference"/>
          <w:rFonts w:ascii="Times New Roman" w:hAnsi="Times New Roman" w:cs="Times New Roman"/>
          <w:sz w:val="24"/>
          <w:szCs w:val="24"/>
        </w:rPr>
        <w:footnoteReference w:id="12"/>
      </w:r>
      <w:r w:rsidRPr="00EC08D8">
        <w:rPr>
          <w:rFonts w:ascii="Times New Roman" w:hAnsi="Times New Roman" w:cs="Times New Roman"/>
          <w:sz w:val="24"/>
          <w:szCs w:val="24"/>
        </w:rPr>
        <w:t xml:space="preserve"> The justification is related to the quality of consciousness of the system of information and the possibility of constructing, creating and mastering recipient bodies on the basis of a substrate other than the biological one. A substrate that is adapted to exist and develop in physical conditions that are very different from the conditions on the surface of the planet, where life arose spontaneously. In this way, the area of ​​existence expands infinitely and encompasses the entire physical Universe in all its dimensions and scales. Technological personal immortality is the beginning of a process of rearranging all matter. This is a unique extreme process, a process taken to the extreme, which requires an appropriate method of research. The usual methods, widely applied by scientific knowledge to study physical systems and processes, would not yield results.</w:t>
      </w:r>
    </w:p>
    <w:p w14:paraId="03DC86CD" w14:textId="24B92946" w:rsidR="00EC08D8" w:rsidRDefault="000E4C6E" w:rsidP="00EC08D8">
      <w:pPr>
        <w:ind w:firstLine="720"/>
        <w:rPr>
          <w:rFonts w:ascii="Times New Roman" w:hAnsi="Times New Roman" w:cs="Times New Roman"/>
          <w:sz w:val="24"/>
          <w:szCs w:val="24"/>
        </w:rPr>
      </w:pPr>
      <w:r w:rsidRPr="000E4C6E">
        <w:rPr>
          <w:rFonts w:ascii="Times New Roman" w:hAnsi="Times New Roman" w:cs="Times New Roman"/>
          <w:sz w:val="24"/>
          <w:szCs w:val="24"/>
        </w:rPr>
        <w:t xml:space="preserve">The concept of “system” has established itself as the most effective in manifesting moments of preservation. Its merit is that even when it leaves the field of mechanics, physics, chemistry... it remains effective in the field of true complexity. Additional clarification is needed - the concept of “system” became a truly effective methodology with the development of the </w:t>
      </w:r>
      <w:r w:rsidRPr="0074568D">
        <w:rPr>
          <w:rFonts w:ascii="Times New Roman" w:hAnsi="Times New Roman" w:cs="Times New Roman"/>
          <w:b/>
          <w:bCs/>
          <w:i/>
          <w:iCs/>
          <w:sz w:val="24"/>
          <w:szCs w:val="24"/>
        </w:rPr>
        <w:t>theory of functional systems</w:t>
      </w:r>
      <w:r w:rsidR="0074568D">
        <w:rPr>
          <w:rStyle w:val="FootnoteReference"/>
          <w:rFonts w:ascii="Times New Roman" w:hAnsi="Times New Roman" w:cs="Times New Roman"/>
          <w:b/>
          <w:bCs/>
          <w:i/>
          <w:iCs/>
          <w:sz w:val="24"/>
          <w:szCs w:val="24"/>
        </w:rPr>
        <w:footnoteReference w:id="13"/>
      </w:r>
      <w:r w:rsidRPr="000E4C6E">
        <w:rPr>
          <w:rFonts w:ascii="Times New Roman" w:hAnsi="Times New Roman" w:cs="Times New Roman"/>
          <w:sz w:val="24"/>
          <w:szCs w:val="24"/>
        </w:rPr>
        <w:t>. This is the theory that managed to show that interaction in its most general form is insufficient to form a system. Not just interaction, but mutual CO</w:t>
      </w:r>
      <w:r>
        <w:rPr>
          <w:rFonts w:ascii="Times New Roman" w:hAnsi="Times New Roman" w:cs="Times New Roman"/>
          <w:sz w:val="24"/>
          <w:szCs w:val="24"/>
        </w:rPr>
        <w:t xml:space="preserve"> </w:t>
      </w:r>
      <w:r w:rsidRPr="000E4C6E">
        <w:rPr>
          <w:rFonts w:ascii="Times New Roman" w:hAnsi="Times New Roman" w:cs="Times New Roman"/>
          <w:sz w:val="24"/>
          <w:szCs w:val="24"/>
        </w:rPr>
        <w:t>operation between the components for the obtaining of focused beneficial result is necessary for a system to arise. The "mutual CO</w:t>
      </w:r>
      <w:r>
        <w:rPr>
          <w:rFonts w:ascii="Times New Roman" w:hAnsi="Times New Roman" w:cs="Times New Roman"/>
          <w:sz w:val="24"/>
          <w:szCs w:val="24"/>
        </w:rPr>
        <w:t xml:space="preserve"> </w:t>
      </w:r>
      <w:r w:rsidRPr="000E4C6E">
        <w:rPr>
          <w:rFonts w:ascii="Times New Roman" w:hAnsi="Times New Roman" w:cs="Times New Roman"/>
          <w:sz w:val="24"/>
          <w:szCs w:val="24"/>
        </w:rPr>
        <w:t>operation" means that each system arises in order to achieve a certain result that forms it. Thus, the question arises about the system-forming factor and is there a common system-forming factor for all types of systems!? The answer suggests itself - this is survival, preservation... for all classes of systems from physical to life and life with consciousness. Different types of systems achieve this result in different ways and with different efficiency. But it is certain that an order of increase can be constructed – sustainable, more sustainable, most sustainable systems...or</w:t>
      </w:r>
      <w:r>
        <w:rPr>
          <w:rFonts w:ascii="Times New Roman" w:hAnsi="Times New Roman" w:cs="Times New Roman"/>
          <w:sz w:val="24"/>
          <w:szCs w:val="24"/>
        </w:rPr>
        <w:t xml:space="preserve"> pre</w:t>
      </w:r>
      <w:r w:rsidRPr="000E4C6E">
        <w:rPr>
          <w:rFonts w:ascii="Times New Roman" w:hAnsi="Times New Roman" w:cs="Times New Roman"/>
          <w:sz w:val="24"/>
          <w:szCs w:val="24"/>
        </w:rPr>
        <w:t xml:space="preserve">servation, more successful </w:t>
      </w:r>
      <w:r>
        <w:rPr>
          <w:rFonts w:ascii="Times New Roman" w:hAnsi="Times New Roman" w:cs="Times New Roman"/>
          <w:sz w:val="24"/>
          <w:szCs w:val="24"/>
        </w:rPr>
        <w:t>pre</w:t>
      </w:r>
      <w:r w:rsidRPr="000E4C6E">
        <w:rPr>
          <w:rFonts w:ascii="Times New Roman" w:hAnsi="Times New Roman" w:cs="Times New Roman"/>
          <w:sz w:val="24"/>
          <w:szCs w:val="24"/>
        </w:rPr>
        <w:t xml:space="preserve">servation, most successful </w:t>
      </w:r>
      <w:r>
        <w:rPr>
          <w:rFonts w:ascii="Times New Roman" w:hAnsi="Times New Roman" w:cs="Times New Roman"/>
          <w:sz w:val="24"/>
          <w:szCs w:val="24"/>
        </w:rPr>
        <w:t>pre</w:t>
      </w:r>
      <w:r w:rsidRPr="000E4C6E">
        <w:rPr>
          <w:rFonts w:ascii="Times New Roman" w:hAnsi="Times New Roman" w:cs="Times New Roman"/>
          <w:sz w:val="24"/>
          <w:szCs w:val="24"/>
        </w:rPr>
        <w:t>servation. This order inevitably leads to the phenomenon of over-preservation.</w:t>
      </w:r>
    </w:p>
    <w:p w14:paraId="640DAFC5" w14:textId="16F5ADAE" w:rsidR="002E2B7A" w:rsidRDefault="002E2B7A" w:rsidP="00EC08D8">
      <w:pPr>
        <w:ind w:firstLine="720"/>
        <w:rPr>
          <w:rFonts w:ascii="Times New Roman" w:hAnsi="Times New Roman" w:cs="Times New Roman"/>
          <w:sz w:val="24"/>
          <w:szCs w:val="24"/>
        </w:rPr>
      </w:pPr>
      <w:r w:rsidRPr="002E2B7A">
        <w:rPr>
          <w:rFonts w:ascii="Times New Roman" w:hAnsi="Times New Roman" w:cs="Times New Roman"/>
          <w:sz w:val="24"/>
          <w:szCs w:val="24"/>
        </w:rPr>
        <w:t xml:space="preserve">Functional Systems Theory breathed new life into L. von </w:t>
      </w:r>
      <w:proofErr w:type="spellStart"/>
      <w:r w:rsidRPr="002E2B7A">
        <w:rPr>
          <w:rFonts w:ascii="Times New Roman" w:hAnsi="Times New Roman" w:cs="Times New Roman"/>
          <w:sz w:val="24"/>
          <w:szCs w:val="24"/>
        </w:rPr>
        <w:t>Bertalanffy's</w:t>
      </w:r>
      <w:proofErr w:type="spellEnd"/>
      <w:r w:rsidRPr="002E2B7A">
        <w:rPr>
          <w:rFonts w:ascii="Times New Roman" w:hAnsi="Times New Roman" w:cs="Times New Roman"/>
          <w:sz w:val="24"/>
          <w:szCs w:val="24"/>
        </w:rPr>
        <w:t xml:space="preserve"> brilliant idea of ​​building a general theory of systems. </w:t>
      </w:r>
      <w:proofErr w:type="spellStart"/>
      <w:r w:rsidRPr="002E2B7A">
        <w:rPr>
          <w:rFonts w:ascii="Times New Roman" w:hAnsi="Times New Roman" w:cs="Times New Roman"/>
          <w:sz w:val="24"/>
          <w:szCs w:val="24"/>
        </w:rPr>
        <w:t>Bertalanffy's</w:t>
      </w:r>
      <w:proofErr w:type="spellEnd"/>
      <w:r w:rsidRPr="002E2B7A">
        <w:rPr>
          <w:rFonts w:ascii="Times New Roman" w:hAnsi="Times New Roman" w:cs="Times New Roman"/>
          <w:sz w:val="24"/>
          <w:szCs w:val="24"/>
        </w:rPr>
        <w:t xml:space="preserve"> idea can be expressed in a short scheme:</w:t>
      </w:r>
    </w:p>
    <w:p w14:paraId="5DA43D90" w14:textId="407F53FA" w:rsidR="0074568D" w:rsidRDefault="008256AD" w:rsidP="008256AD">
      <w:pPr>
        <w:ind w:firstLine="720"/>
        <w:rPr>
          <w:rFonts w:ascii="Times New Roman" w:hAnsi="Times New Roman" w:cs="Times New Roman"/>
          <w:sz w:val="24"/>
          <w:szCs w:val="24"/>
          <w:lang w:val="bg-BG"/>
        </w:rPr>
      </w:pPr>
      <w:r>
        <w:rPr>
          <w:rFonts w:ascii="Times New Roman" w:hAnsi="Times New Roman" w:cs="Times New Roman"/>
          <w:noProof/>
          <w:sz w:val="24"/>
          <w:szCs w:val="24"/>
        </w:rPr>
        <w:lastRenderedPageBreak/>
        <w:drawing>
          <wp:inline distT="0" distB="0" distL="0" distR="0" wp14:anchorId="6FC57B08" wp14:editId="5701906F">
            <wp:extent cx="5616847" cy="1068928"/>
            <wp:effectExtent l="0" t="0" r="3175" b="0"/>
            <wp:docPr id="1958571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1819" name="Picture 1958571819"/>
                    <pic:cNvPicPr/>
                  </pic:nvPicPr>
                  <pic:blipFill>
                    <a:blip r:embed="rId12">
                      <a:extLst>
                        <a:ext uri="{28A0092B-C50C-407E-A947-70E740481C1C}">
                          <a14:useLocalDpi xmlns:a14="http://schemas.microsoft.com/office/drawing/2010/main" val="0"/>
                        </a:ext>
                      </a:extLst>
                    </a:blip>
                    <a:stretch>
                      <a:fillRect/>
                    </a:stretch>
                  </pic:blipFill>
                  <pic:spPr>
                    <a:xfrm>
                      <a:off x="0" y="0"/>
                      <a:ext cx="5649338" cy="1075111"/>
                    </a:xfrm>
                    <a:prstGeom prst="rect">
                      <a:avLst/>
                    </a:prstGeom>
                  </pic:spPr>
                </pic:pic>
              </a:graphicData>
            </a:graphic>
          </wp:inline>
        </w:drawing>
      </w:r>
    </w:p>
    <w:p w14:paraId="3C597D54" w14:textId="0E482F11" w:rsidR="008256AD" w:rsidRDefault="008256AD" w:rsidP="008256AD">
      <w:pPr>
        <w:ind w:firstLine="720"/>
        <w:jc w:val="center"/>
        <w:rPr>
          <w:rFonts w:ascii="Times New Roman" w:hAnsi="Times New Roman" w:cs="Times New Roman"/>
          <w:sz w:val="24"/>
          <w:szCs w:val="24"/>
          <w:lang w:val="bg-BG"/>
        </w:rPr>
      </w:pPr>
      <w:r w:rsidRPr="008256AD">
        <w:rPr>
          <w:rFonts w:ascii="Times New Roman" w:hAnsi="Times New Roman" w:cs="Times New Roman"/>
          <w:sz w:val="24"/>
          <w:szCs w:val="24"/>
          <w:lang w:val="bg-BG"/>
        </w:rPr>
        <w:t>Fig. No. 6</w:t>
      </w:r>
    </w:p>
    <w:p w14:paraId="45FC3BBF" w14:textId="0020F27D" w:rsidR="008256AD" w:rsidRDefault="008256AD" w:rsidP="008256AD">
      <w:pPr>
        <w:ind w:firstLine="720"/>
        <w:rPr>
          <w:rFonts w:ascii="Times New Roman" w:hAnsi="Times New Roman" w:cs="Times New Roman"/>
          <w:sz w:val="24"/>
          <w:szCs w:val="24"/>
          <w:lang w:val="bg-BG"/>
        </w:rPr>
      </w:pPr>
      <w:r w:rsidRPr="008256AD">
        <w:rPr>
          <w:rFonts w:ascii="Times New Roman" w:hAnsi="Times New Roman" w:cs="Times New Roman"/>
          <w:sz w:val="24"/>
          <w:szCs w:val="24"/>
          <w:lang w:val="bg-BG"/>
        </w:rPr>
        <w:t>The idea is to start a generalization from the theory of a certain class of unique systems that have the possibility of being extrapolated in a natural way, i.e. based on their properties and development possibilities. Thus, to cover all classes of systems, as certain special cases and based on the isomorphism of the laws reflected in the chosen class of source systems, as the richest and most prominent case.</w:t>
      </w:r>
    </w:p>
    <w:p w14:paraId="3DC0C316" w14:textId="13FB832E" w:rsidR="00C36F1A" w:rsidRDefault="00C36F1A" w:rsidP="008256AD">
      <w:pPr>
        <w:ind w:firstLine="720"/>
        <w:rPr>
          <w:rFonts w:ascii="Times New Roman" w:hAnsi="Times New Roman" w:cs="Times New Roman"/>
          <w:sz w:val="24"/>
          <w:szCs w:val="24"/>
        </w:rPr>
      </w:pPr>
      <w:r w:rsidRPr="00C36F1A">
        <w:rPr>
          <w:rFonts w:ascii="Times New Roman" w:hAnsi="Times New Roman" w:cs="Times New Roman"/>
          <w:sz w:val="24"/>
          <w:szCs w:val="24"/>
          <w:lang w:val="bg-BG"/>
        </w:rPr>
        <w:t>Bertalanffy considers this initial class of systems to be open thermodynamic systems and remains committed to this idea, despite intense criticism. The theory of open systems as a starting point does not withstand criticism, but this does not mean that one cannot use the general idea and propose a new scheme. Of all the classes of systems, the most suitable class, if one uses Bertalanffy's general idea</w:t>
      </w:r>
      <w:r>
        <w:rPr>
          <w:rFonts w:ascii="Times New Roman" w:hAnsi="Times New Roman" w:cs="Times New Roman"/>
          <w:sz w:val="24"/>
          <w:szCs w:val="24"/>
        </w:rPr>
        <w:t>,</w:t>
      </w:r>
      <w:r w:rsidRPr="00C36F1A">
        <w:rPr>
          <w:rFonts w:ascii="Times New Roman" w:hAnsi="Times New Roman" w:cs="Times New Roman"/>
          <w:sz w:val="24"/>
          <w:szCs w:val="24"/>
          <w:lang w:val="bg-BG"/>
        </w:rPr>
        <w:t xml:space="preserve"> is precisely the class that realizes </w:t>
      </w:r>
      <w:r>
        <w:rPr>
          <w:rFonts w:ascii="Times New Roman" w:hAnsi="Times New Roman" w:cs="Times New Roman"/>
          <w:sz w:val="24"/>
          <w:szCs w:val="24"/>
        </w:rPr>
        <w:t>over-pre</w:t>
      </w:r>
      <w:r w:rsidRPr="00C36F1A">
        <w:rPr>
          <w:rFonts w:ascii="Times New Roman" w:hAnsi="Times New Roman" w:cs="Times New Roman"/>
          <w:sz w:val="24"/>
          <w:szCs w:val="24"/>
          <w:lang w:val="bg-BG"/>
        </w:rPr>
        <w:t>servation.</w:t>
      </w:r>
      <w:r>
        <w:rPr>
          <w:rStyle w:val="FootnoteReference"/>
          <w:rFonts w:ascii="Times New Roman" w:hAnsi="Times New Roman" w:cs="Times New Roman"/>
          <w:sz w:val="24"/>
          <w:szCs w:val="24"/>
          <w:lang w:val="bg-BG"/>
        </w:rPr>
        <w:footnoteReference w:id="14"/>
      </w:r>
    </w:p>
    <w:p w14:paraId="419FA91D" w14:textId="314F4180" w:rsidR="00C36F1A" w:rsidRDefault="00AA2ED3" w:rsidP="008256AD">
      <w:pPr>
        <w:ind w:firstLine="720"/>
        <w:rPr>
          <w:rFonts w:ascii="Times New Roman" w:hAnsi="Times New Roman" w:cs="Times New Roman"/>
          <w:sz w:val="24"/>
          <w:szCs w:val="24"/>
          <w:lang w:val="bg-BG"/>
        </w:rPr>
      </w:pPr>
      <w:r>
        <w:rPr>
          <w:rFonts w:ascii="Times New Roman" w:hAnsi="Times New Roman" w:cs="Times New Roman"/>
          <w:noProof/>
          <w:sz w:val="24"/>
          <w:szCs w:val="24"/>
        </w:rPr>
        <w:drawing>
          <wp:inline distT="0" distB="0" distL="0" distR="0" wp14:anchorId="4890A617" wp14:editId="3FA90099">
            <wp:extent cx="5694589" cy="1095375"/>
            <wp:effectExtent l="0" t="0" r="1905" b="0"/>
            <wp:docPr id="592117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7338" name="Picture 592117338"/>
                    <pic:cNvPicPr/>
                  </pic:nvPicPr>
                  <pic:blipFill>
                    <a:blip r:embed="rId13">
                      <a:extLst>
                        <a:ext uri="{28A0092B-C50C-407E-A947-70E740481C1C}">
                          <a14:useLocalDpi xmlns:a14="http://schemas.microsoft.com/office/drawing/2010/main" val="0"/>
                        </a:ext>
                      </a:extLst>
                    </a:blip>
                    <a:stretch>
                      <a:fillRect/>
                    </a:stretch>
                  </pic:blipFill>
                  <pic:spPr>
                    <a:xfrm>
                      <a:off x="0" y="0"/>
                      <a:ext cx="5698416" cy="1096111"/>
                    </a:xfrm>
                    <a:prstGeom prst="rect">
                      <a:avLst/>
                    </a:prstGeom>
                  </pic:spPr>
                </pic:pic>
              </a:graphicData>
            </a:graphic>
          </wp:inline>
        </w:drawing>
      </w:r>
    </w:p>
    <w:p w14:paraId="07D2E659" w14:textId="54923580" w:rsidR="00AA2ED3" w:rsidRDefault="00AA2ED3" w:rsidP="00AA2ED3">
      <w:pPr>
        <w:ind w:firstLine="720"/>
        <w:jc w:val="center"/>
        <w:rPr>
          <w:rFonts w:ascii="Times New Roman" w:hAnsi="Times New Roman" w:cs="Times New Roman"/>
          <w:sz w:val="24"/>
          <w:szCs w:val="24"/>
          <w:lang w:val="bg-BG"/>
        </w:rPr>
      </w:pPr>
      <w:r w:rsidRPr="00AA2ED3">
        <w:rPr>
          <w:rFonts w:ascii="Times New Roman" w:hAnsi="Times New Roman" w:cs="Times New Roman"/>
          <w:sz w:val="24"/>
          <w:szCs w:val="24"/>
          <w:lang w:val="bg-BG"/>
        </w:rPr>
        <w:t>Fig. No. 7</w:t>
      </w:r>
    </w:p>
    <w:p w14:paraId="1AA57719" w14:textId="70D017EC" w:rsidR="00AA2ED3" w:rsidRDefault="001B75D0" w:rsidP="00AA2ED3">
      <w:pPr>
        <w:ind w:firstLine="720"/>
        <w:rPr>
          <w:rFonts w:ascii="Times New Roman" w:hAnsi="Times New Roman" w:cs="Times New Roman"/>
          <w:sz w:val="24"/>
          <w:szCs w:val="24"/>
        </w:rPr>
      </w:pPr>
      <w:r w:rsidRPr="001B75D0">
        <w:rPr>
          <w:rFonts w:ascii="Times New Roman" w:hAnsi="Times New Roman" w:cs="Times New Roman"/>
          <w:sz w:val="24"/>
          <w:szCs w:val="24"/>
        </w:rPr>
        <w:t>In this scheme, it is necessary to develop a general theory of systems based on the theory of over-preservation. And there is no more suitable starting theoretical basis than that for building a general theory of systems, because over-preservation is an extreme, ultimate form of manifestation of a system. The phenomenon of a system is most vividly and most richly represented precisely in the process of over-preservation.</w:t>
      </w:r>
    </w:p>
    <w:p w14:paraId="52AC7516" w14:textId="4046D0DD" w:rsidR="00F362EE" w:rsidRDefault="00F362EE" w:rsidP="00AA2ED3">
      <w:pPr>
        <w:ind w:firstLine="720"/>
        <w:rPr>
          <w:rFonts w:ascii="Times New Roman" w:hAnsi="Times New Roman" w:cs="Times New Roman"/>
          <w:sz w:val="24"/>
          <w:szCs w:val="24"/>
        </w:rPr>
      </w:pPr>
      <w:r w:rsidRPr="00F362EE">
        <w:rPr>
          <w:rFonts w:ascii="Times New Roman" w:hAnsi="Times New Roman" w:cs="Times New Roman"/>
          <w:sz w:val="24"/>
          <w:szCs w:val="24"/>
        </w:rPr>
        <w:t xml:space="preserve">The process of technological personal immortality is the supposed process or phenomenon that fully represents over-preservation in the meso-world. Moreover, it is a process of over-preservation that begins at the modest scale of the surface of a planet, but expands </w:t>
      </w:r>
      <w:r w:rsidRPr="00F362EE">
        <w:rPr>
          <w:rFonts w:ascii="Times New Roman" w:hAnsi="Times New Roman" w:cs="Times New Roman"/>
          <w:sz w:val="24"/>
          <w:szCs w:val="24"/>
        </w:rPr>
        <w:lastRenderedPageBreak/>
        <w:t>unstoppably to mega- and micro-scales, mastering the entire physical Universe. The over-preservation system of information with the quality of consciousness is able to overcome any competing form of system, any obstacle in the way of its expansion, rearranging matter in the Universe.</w:t>
      </w:r>
    </w:p>
    <w:p w14:paraId="3D5C1E2F" w14:textId="6E1C698A" w:rsidR="00F362EE" w:rsidRDefault="00F362EE" w:rsidP="00AA2ED3">
      <w:pPr>
        <w:ind w:firstLine="720"/>
        <w:rPr>
          <w:rFonts w:ascii="Times New Roman" w:hAnsi="Times New Roman" w:cs="Times New Roman"/>
          <w:sz w:val="24"/>
          <w:szCs w:val="24"/>
        </w:rPr>
      </w:pPr>
      <w:r w:rsidRPr="00F362EE">
        <w:rPr>
          <w:rFonts w:ascii="Times New Roman" w:hAnsi="Times New Roman" w:cs="Times New Roman"/>
          <w:sz w:val="24"/>
          <w:szCs w:val="24"/>
        </w:rPr>
        <w:t>From here it directly follows that the necessary conceptual and logical apparatus for the correct placement and study of the idea of ​​technological personal immortality is precisely a general theory of systems. Of course, the opposite is true - for the development of a general theory of systems, it is necessary to build a theory of the process of technological personal immortality. The idea of ​​a general theory of systems and the idea of ​​technological personal immortality are interconnected ideas, ideas in symbiosis..., even more: the same content in a different form and interpretation. Presented in this way, they represent a kind of theoretical knot that must be untied. The way to do this is to concretize the idea of ​​the psyche as a functional system of information and its relationship with the carrier system (the biological organism or the artificial organism).</w:t>
      </w:r>
    </w:p>
    <w:p w14:paraId="38233CD7" w14:textId="36607DD5" w:rsidR="00F362EE" w:rsidRDefault="00F362EE" w:rsidP="00AA2ED3">
      <w:pPr>
        <w:ind w:firstLine="720"/>
        <w:rPr>
          <w:rFonts w:ascii="Times New Roman" w:hAnsi="Times New Roman" w:cs="Times New Roman"/>
          <w:sz w:val="24"/>
          <w:szCs w:val="24"/>
        </w:rPr>
      </w:pPr>
      <w:r w:rsidRPr="00F362EE">
        <w:rPr>
          <w:rFonts w:ascii="Times New Roman" w:hAnsi="Times New Roman" w:cs="Times New Roman"/>
          <w:sz w:val="24"/>
          <w:szCs w:val="24"/>
        </w:rPr>
        <w:t>The attempt to present the psyche (the conscious psyche) as a system of information already means that the announcement of L.M. Wecker has been accepted that in order to build a theory of the psyche it is necessary to go beyond the limits of psychological theories themselves. The properties of the psyche</w:t>
      </w:r>
      <w:r>
        <w:rPr>
          <w:rStyle w:val="FootnoteReference"/>
          <w:rFonts w:ascii="Times New Roman" w:hAnsi="Times New Roman" w:cs="Times New Roman"/>
          <w:sz w:val="24"/>
          <w:szCs w:val="24"/>
        </w:rPr>
        <w:footnoteReference w:id="15"/>
      </w:r>
      <w:r w:rsidRPr="00F362EE">
        <w:rPr>
          <w:rFonts w:ascii="Times New Roman" w:hAnsi="Times New Roman" w:cs="Times New Roman"/>
          <w:sz w:val="24"/>
          <w:szCs w:val="24"/>
        </w:rPr>
        <w:t xml:space="preserve"> are such that they require the use of the results of information theory, cybernetics and general</w:t>
      </w:r>
      <w:r w:rsidR="005C0C76">
        <w:rPr>
          <w:rFonts w:ascii="Times New Roman" w:hAnsi="Times New Roman" w:cs="Times New Roman"/>
          <w:sz w:val="24"/>
          <w:szCs w:val="24"/>
        </w:rPr>
        <w:t xml:space="preserve"> </w:t>
      </w:r>
      <w:r w:rsidRPr="00F362EE">
        <w:rPr>
          <w:rFonts w:ascii="Times New Roman" w:hAnsi="Times New Roman" w:cs="Times New Roman"/>
          <w:sz w:val="24"/>
          <w:szCs w:val="24"/>
        </w:rPr>
        <w:t>systems theory.</w:t>
      </w:r>
    </w:p>
    <w:p w14:paraId="4EF2BF6A" w14:textId="398219B2" w:rsidR="005C0C76" w:rsidRDefault="005A1169" w:rsidP="00AA2ED3">
      <w:pPr>
        <w:ind w:firstLine="720"/>
        <w:rPr>
          <w:rFonts w:ascii="Times New Roman" w:hAnsi="Times New Roman" w:cs="Times New Roman"/>
          <w:sz w:val="24"/>
          <w:szCs w:val="24"/>
        </w:rPr>
      </w:pPr>
      <w:r w:rsidRPr="005A1169">
        <w:rPr>
          <w:rFonts w:ascii="Times New Roman" w:hAnsi="Times New Roman" w:cs="Times New Roman"/>
          <w:sz w:val="24"/>
          <w:szCs w:val="24"/>
        </w:rPr>
        <w:t xml:space="preserve">I categorically do not accept the popular opinion that science is still powerless in terms of building a solid scientific picture of the psyche and consciousness. Of course, there is still much to be explored, but scientific knowledge is by no means at zero on these issues. Very often what has been achieved is forgotten, exceptional ideas and results are not built upon and developed, and incredible efforts are made to search for new paths. Quantum theory, which has not solved its own problems, is often taken as a magic key, because of its own exoticism, which will unlock the door of knowledge to the problems of the psyche and consciousness. These efforts are inconsistent with the main stream of scientific results and do not lead to the achievement of the previously announced goals of the theory. Obviously, there is a fundamental problem on which the most prominent minds of philosophy and science have been practicing for several centuries - this is the psycho-physiological, more generally psycho-physical problem. It has earned the fame of an eternal problem and modern scientific thought approaches it with respect and very timidly, qualifying it as a paradox. I call it fundamental because it is of exceptional importance for building a theory of the psyche and consciousness. It is a fundamental question when posing the idea of ​​personal immortality in its most general form. But </w:t>
      </w:r>
      <w:proofErr w:type="gramStart"/>
      <w:r w:rsidRPr="005A1169">
        <w:rPr>
          <w:rFonts w:ascii="Times New Roman" w:hAnsi="Times New Roman" w:cs="Times New Roman"/>
          <w:sz w:val="24"/>
          <w:szCs w:val="24"/>
        </w:rPr>
        <w:t>also</w:t>
      </w:r>
      <w:proofErr w:type="gramEnd"/>
      <w:r w:rsidRPr="005A1169">
        <w:rPr>
          <w:rFonts w:ascii="Times New Roman" w:hAnsi="Times New Roman" w:cs="Times New Roman"/>
          <w:sz w:val="24"/>
          <w:szCs w:val="24"/>
        </w:rPr>
        <w:t xml:space="preserve"> for the relocation of the psyche as a system of information from one carrier to another, i.e. for technological personal immortality, as a </w:t>
      </w:r>
      <w:proofErr w:type="gramStart"/>
      <w:r w:rsidRPr="005A1169">
        <w:rPr>
          <w:rFonts w:ascii="Times New Roman" w:hAnsi="Times New Roman" w:cs="Times New Roman"/>
          <w:sz w:val="24"/>
          <w:szCs w:val="24"/>
        </w:rPr>
        <w:t>principle</w:t>
      </w:r>
      <w:proofErr w:type="gramEnd"/>
      <w:r w:rsidRPr="005A1169">
        <w:rPr>
          <w:rFonts w:ascii="Times New Roman" w:hAnsi="Times New Roman" w:cs="Times New Roman"/>
          <w:sz w:val="24"/>
          <w:szCs w:val="24"/>
        </w:rPr>
        <w:t xml:space="preserve"> scheme and as a technology. Modern scientific thought should not look at history and be afraid of the series of failures, but should approach it with self-confidence and confidence </w:t>
      </w:r>
      <w:r w:rsidRPr="005A1169">
        <w:rPr>
          <w:rFonts w:ascii="Times New Roman" w:hAnsi="Times New Roman" w:cs="Times New Roman"/>
          <w:sz w:val="24"/>
          <w:szCs w:val="24"/>
        </w:rPr>
        <w:lastRenderedPageBreak/>
        <w:t>in finding a solution. Self-confidence and confidence inevitably come with the results obtained, which in recent decades have been so abundant that philosophers and methodologists have failed to realize and synthesize them.</w:t>
      </w:r>
    </w:p>
    <w:p w14:paraId="197D243F" w14:textId="5263BD33" w:rsidR="002866F3" w:rsidRDefault="002866F3" w:rsidP="00AA2ED3">
      <w:pPr>
        <w:ind w:firstLine="720"/>
        <w:rPr>
          <w:rFonts w:ascii="Times New Roman" w:hAnsi="Times New Roman" w:cs="Times New Roman"/>
          <w:sz w:val="24"/>
          <w:szCs w:val="24"/>
        </w:rPr>
      </w:pPr>
      <w:r w:rsidRPr="002866F3">
        <w:rPr>
          <w:rFonts w:ascii="Times New Roman" w:hAnsi="Times New Roman" w:cs="Times New Roman"/>
          <w:sz w:val="24"/>
          <w:szCs w:val="24"/>
        </w:rPr>
        <w:t>In 2001, the still-existing philosophical journal “Questions of Philosophy” published an article by Thomas Nagel, “The Thinkability of the Impossible and the Problem of Body and Spirit.”</w:t>
      </w:r>
      <w:r>
        <w:rPr>
          <w:rStyle w:val="FootnoteReference"/>
          <w:rFonts w:ascii="Times New Roman" w:hAnsi="Times New Roman" w:cs="Times New Roman"/>
          <w:sz w:val="24"/>
          <w:szCs w:val="24"/>
        </w:rPr>
        <w:footnoteReference w:id="16"/>
      </w:r>
      <w:r w:rsidRPr="002866F3">
        <w:rPr>
          <w:rFonts w:ascii="Times New Roman" w:hAnsi="Times New Roman" w:cs="Times New Roman"/>
          <w:sz w:val="24"/>
          <w:szCs w:val="24"/>
        </w:rPr>
        <w:t xml:space="preserve"> The article provoked a sharp reaction and a very reasoned and fair response from the leading philosopher on this issue at the Russian Academy of Sciences, David Dubrovsky. T. Nagel wrote:</w:t>
      </w:r>
    </w:p>
    <w:p w14:paraId="3B4B8FC5" w14:textId="77777777" w:rsidR="002866F3" w:rsidRPr="002866F3" w:rsidRDefault="002866F3" w:rsidP="002866F3">
      <w:pPr>
        <w:ind w:firstLine="720"/>
        <w:rPr>
          <w:rFonts w:ascii="Times New Roman" w:hAnsi="Times New Roman" w:cs="Times New Roman"/>
          <w:i/>
          <w:iCs/>
          <w:sz w:val="24"/>
          <w:szCs w:val="24"/>
        </w:rPr>
      </w:pPr>
      <w:r w:rsidRPr="002866F3">
        <w:rPr>
          <w:rFonts w:ascii="Times New Roman" w:hAnsi="Times New Roman" w:cs="Times New Roman"/>
          <w:i/>
          <w:iCs/>
          <w:sz w:val="24"/>
          <w:szCs w:val="24"/>
        </w:rPr>
        <w:t xml:space="preserve">“At present </w:t>
      </w:r>
      <w:r w:rsidRPr="002866F3">
        <w:rPr>
          <w:rFonts w:ascii="Times New Roman" w:hAnsi="Times New Roman" w:cs="Times New Roman"/>
          <w:b/>
          <w:bCs/>
          <w:i/>
          <w:iCs/>
          <w:sz w:val="24"/>
          <w:szCs w:val="24"/>
        </w:rPr>
        <w:t>we do not have conceptual means</w:t>
      </w:r>
      <w:r w:rsidRPr="002866F3">
        <w:rPr>
          <w:rFonts w:ascii="Times New Roman" w:hAnsi="Times New Roman" w:cs="Times New Roman"/>
          <w:i/>
          <w:iCs/>
          <w:sz w:val="24"/>
          <w:szCs w:val="24"/>
        </w:rPr>
        <w:t xml:space="preserve"> that would allow us to understand how subjective and physical properties can be essential sides of a single entity or process.”</w:t>
      </w:r>
    </w:p>
    <w:p w14:paraId="5CD74897" w14:textId="77777777" w:rsidR="002866F3" w:rsidRPr="002866F3" w:rsidRDefault="002866F3" w:rsidP="002866F3">
      <w:pPr>
        <w:ind w:firstLine="720"/>
        <w:rPr>
          <w:rFonts w:ascii="Times New Roman" w:hAnsi="Times New Roman" w:cs="Times New Roman"/>
          <w:sz w:val="24"/>
          <w:szCs w:val="24"/>
        </w:rPr>
      </w:pPr>
      <w:r w:rsidRPr="002866F3">
        <w:rPr>
          <w:rFonts w:ascii="Times New Roman" w:hAnsi="Times New Roman" w:cs="Times New Roman"/>
          <w:sz w:val="24"/>
          <w:szCs w:val="24"/>
        </w:rPr>
        <w:t>Dubrovsky’s answer is diametrically opposed:</w:t>
      </w:r>
    </w:p>
    <w:p w14:paraId="69348D34" w14:textId="484AD8DA" w:rsidR="002866F3" w:rsidRDefault="002866F3" w:rsidP="002866F3">
      <w:pPr>
        <w:ind w:firstLine="720"/>
        <w:rPr>
          <w:rFonts w:ascii="Times New Roman" w:hAnsi="Times New Roman" w:cs="Times New Roman"/>
          <w:i/>
          <w:iCs/>
          <w:sz w:val="24"/>
          <w:szCs w:val="24"/>
        </w:rPr>
      </w:pPr>
      <w:r w:rsidRPr="002866F3">
        <w:rPr>
          <w:rFonts w:ascii="Times New Roman" w:hAnsi="Times New Roman" w:cs="Times New Roman"/>
          <w:i/>
          <w:iCs/>
          <w:sz w:val="24"/>
          <w:szCs w:val="24"/>
        </w:rPr>
        <w:t xml:space="preserve">“I am convinced that </w:t>
      </w:r>
      <w:r w:rsidRPr="002866F3">
        <w:rPr>
          <w:rFonts w:ascii="Times New Roman" w:hAnsi="Times New Roman" w:cs="Times New Roman"/>
          <w:b/>
          <w:bCs/>
          <w:i/>
          <w:iCs/>
          <w:sz w:val="24"/>
          <w:szCs w:val="24"/>
        </w:rPr>
        <w:t>we have long had the necessary conceptual possibilities and means</w:t>
      </w:r>
      <w:r w:rsidRPr="002866F3">
        <w:rPr>
          <w:rFonts w:ascii="Times New Roman" w:hAnsi="Times New Roman" w:cs="Times New Roman"/>
          <w:i/>
          <w:iCs/>
          <w:sz w:val="24"/>
          <w:szCs w:val="24"/>
        </w:rPr>
        <w:t>, we have the much-desired “third concept.” In order to see this, one must take into account the significant changes in the paradigmatic structure of scientific knowledge that have occurred over the past fifteen years, it is necessary to take off the physicalist glasses and overcome the hypnotic effect of the paradigm of physicalism, which sharply narrows the horizon of theoretical possibilities in the development of the problem of the spiritual and the bodily.”</w:t>
      </w:r>
      <w:r>
        <w:rPr>
          <w:rStyle w:val="FootnoteReference"/>
          <w:rFonts w:ascii="Times New Roman" w:hAnsi="Times New Roman" w:cs="Times New Roman"/>
          <w:i/>
          <w:iCs/>
          <w:sz w:val="24"/>
          <w:szCs w:val="24"/>
        </w:rPr>
        <w:footnoteReference w:id="17"/>
      </w:r>
    </w:p>
    <w:p w14:paraId="6BE0A4E0" w14:textId="15758C81" w:rsidR="002866F3" w:rsidRDefault="00D15385" w:rsidP="002866F3">
      <w:pPr>
        <w:ind w:firstLine="720"/>
        <w:rPr>
          <w:rFonts w:ascii="Times New Roman" w:hAnsi="Times New Roman" w:cs="Times New Roman"/>
          <w:sz w:val="24"/>
          <w:szCs w:val="24"/>
        </w:rPr>
      </w:pPr>
      <w:r w:rsidRPr="00D15385">
        <w:rPr>
          <w:rFonts w:ascii="Times New Roman" w:hAnsi="Times New Roman" w:cs="Times New Roman"/>
          <w:sz w:val="24"/>
          <w:szCs w:val="24"/>
        </w:rPr>
        <w:t xml:space="preserve">It is now almost a generally accepted observation that the idea of ​​a possibility of unification of scientific knowledge on the basis of physics is increasingly being questioned. (This is the reason for the emergence of </w:t>
      </w:r>
      <w:proofErr w:type="spellStart"/>
      <w:r w:rsidRPr="00D15385">
        <w:rPr>
          <w:rFonts w:ascii="Times New Roman" w:hAnsi="Times New Roman" w:cs="Times New Roman"/>
          <w:sz w:val="24"/>
          <w:szCs w:val="24"/>
        </w:rPr>
        <w:t>systemology</w:t>
      </w:r>
      <w:proofErr w:type="spellEnd"/>
      <w:r w:rsidR="00856260">
        <w:rPr>
          <w:rStyle w:val="FootnoteReference"/>
          <w:rFonts w:ascii="Times New Roman" w:hAnsi="Times New Roman" w:cs="Times New Roman"/>
          <w:sz w:val="24"/>
          <w:szCs w:val="24"/>
        </w:rPr>
        <w:footnoteReference w:id="18"/>
      </w:r>
      <w:r w:rsidRPr="00D15385">
        <w:rPr>
          <w:rFonts w:ascii="Times New Roman" w:hAnsi="Times New Roman" w:cs="Times New Roman"/>
          <w:sz w:val="24"/>
          <w:szCs w:val="24"/>
        </w:rPr>
        <w:t xml:space="preserve"> and the search for other ways of unity and unification, for example, on the basis of isomorphisms of laws.) A new specific class of objects stands out quite clearly, which physics does not cover, i.e. cannot describe and explain – these are self-organizing systems (biological, biosocial, social: science, engineering and technology, economics, etc.). The laws of self-organizing systems do not contradict physical laws, but their study poses a new special type of cognitive tasks and uses conceptual means that are autonomous from those of physics. We are talking about information, information processes, coding and management. And since information and code management are not uniquely related to the substrate physical properties of </w:t>
      </w:r>
      <w:r w:rsidRPr="00550247">
        <w:rPr>
          <w:rFonts w:ascii="Times New Roman" w:hAnsi="Times New Roman" w:cs="Times New Roman"/>
          <w:b/>
          <w:bCs/>
          <w:i/>
          <w:iCs/>
          <w:sz w:val="24"/>
          <w:szCs w:val="24"/>
        </w:rPr>
        <w:t>self-organizing systems</w:t>
      </w:r>
      <w:r w:rsidR="00550247">
        <w:rPr>
          <w:rStyle w:val="FootnoteReference"/>
          <w:rFonts w:ascii="Times New Roman" w:hAnsi="Times New Roman" w:cs="Times New Roman"/>
          <w:b/>
          <w:bCs/>
          <w:i/>
          <w:iCs/>
          <w:sz w:val="24"/>
          <w:szCs w:val="24"/>
        </w:rPr>
        <w:footnoteReference w:id="19"/>
      </w:r>
      <w:r w:rsidRPr="00D15385">
        <w:rPr>
          <w:rFonts w:ascii="Times New Roman" w:hAnsi="Times New Roman" w:cs="Times New Roman"/>
          <w:sz w:val="24"/>
          <w:szCs w:val="24"/>
        </w:rPr>
        <w:t>, their adequate description is purely functional. Having ascertained this situation in science, Dubrovsky emotionally exclaims:</w:t>
      </w:r>
    </w:p>
    <w:p w14:paraId="0C465E28" w14:textId="2074A743" w:rsidR="00D15385" w:rsidRDefault="00D15385" w:rsidP="002866F3">
      <w:pPr>
        <w:ind w:firstLine="720"/>
        <w:rPr>
          <w:rFonts w:ascii="Times New Roman" w:hAnsi="Times New Roman" w:cs="Times New Roman"/>
          <w:i/>
          <w:iCs/>
          <w:sz w:val="24"/>
          <w:szCs w:val="24"/>
        </w:rPr>
      </w:pPr>
      <w:r w:rsidRPr="00D15385">
        <w:rPr>
          <w:rFonts w:ascii="Times New Roman" w:hAnsi="Times New Roman" w:cs="Times New Roman"/>
          <w:i/>
          <w:iCs/>
          <w:sz w:val="24"/>
          <w:szCs w:val="24"/>
        </w:rPr>
        <w:t xml:space="preserve">"But it is amazing that these inspiring results, these conceptual tools, theoretical possibilities, lying as if on the surface, remain "unnoticed" in the development of the problem of </w:t>
      </w:r>
      <w:r w:rsidRPr="00D15385">
        <w:rPr>
          <w:rFonts w:ascii="Times New Roman" w:hAnsi="Times New Roman" w:cs="Times New Roman"/>
          <w:i/>
          <w:iCs/>
          <w:sz w:val="24"/>
          <w:szCs w:val="24"/>
        </w:rPr>
        <w:lastRenderedPageBreak/>
        <w:t xml:space="preserve">the spiritual and the bodily, consciousness and the brain. </w:t>
      </w:r>
      <w:r>
        <w:rPr>
          <w:rFonts w:ascii="Times New Roman" w:hAnsi="Times New Roman" w:cs="Times New Roman"/>
          <w:i/>
          <w:iCs/>
          <w:sz w:val="24"/>
          <w:szCs w:val="24"/>
        </w:rPr>
        <w:t>…</w:t>
      </w:r>
      <w:r w:rsidRPr="00D15385">
        <w:rPr>
          <w:rFonts w:ascii="Times New Roman" w:hAnsi="Times New Roman" w:cs="Times New Roman"/>
          <w:i/>
          <w:iCs/>
          <w:sz w:val="24"/>
          <w:szCs w:val="24"/>
        </w:rPr>
        <w:t xml:space="preserve"> It even becomes somehow awkward to say that there are simple and clear answers to the questions posed by T. Nagel, the solutions to which he considers even "unimaginable."</w:t>
      </w:r>
      <w:r>
        <w:rPr>
          <w:rStyle w:val="FootnoteReference"/>
          <w:rFonts w:ascii="Times New Roman" w:hAnsi="Times New Roman" w:cs="Times New Roman"/>
          <w:i/>
          <w:iCs/>
          <w:sz w:val="24"/>
          <w:szCs w:val="24"/>
        </w:rPr>
        <w:footnoteReference w:id="20"/>
      </w:r>
    </w:p>
    <w:p w14:paraId="69D47D36" w14:textId="559AD77F" w:rsidR="00D15385" w:rsidRDefault="00D15385" w:rsidP="002866F3">
      <w:pPr>
        <w:ind w:firstLine="720"/>
        <w:rPr>
          <w:rFonts w:ascii="Times New Roman" w:hAnsi="Times New Roman" w:cs="Times New Roman"/>
          <w:sz w:val="24"/>
          <w:szCs w:val="24"/>
        </w:rPr>
      </w:pPr>
      <w:r w:rsidRPr="00D15385">
        <w:rPr>
          <w:rFonts w:ascii="Times New Roman" w:hAnsi="Times New Roman" w:cs="Times New Roman"/>
          <w:sz w:val="24"/>
          <w:szCs w:val="24"/>
        </w:rPr>
        <w:t>Dubrovsky states that since 1970 he has been closely following the discussion on the issues of the mental-physical, consciousness-brain relationship, in which almost all leading philosophers with a scientific orientation from the East and the West take part. The overwhelming number of them are oriented materialistically, but their materialism is either physicalist reductionism (“scientific materialism”) or functionalism (identification of mental phenomena with certain functional relations in complex systems). There are only a few philosophers who take an openly dualistic position - K. Popper, E. Polten.</w:t>
      </w:r>
      <w:r w:rsidR="00550247">
        <w:rPr>
          <w:rStyle w:val="FootnoteReference"/>
          <w:rFonts w:ascii="Times New Roman" w:hAnsi="Times New Roman" w:cs="Times New Roman"/>
          <w:sz w:val="24"/>
          <w:szCs w:val="24"/>
        </w:rPr>
        <w:footnoteReference w:id="21"/>
      </w:r>
      <w:r w:rsidRPr="00D15385">
        <w:rPr>
          <w:rFonts w:ascii="Times New Roman" w:hAnsi="Times New Roman" w:cs="Times New Roman"/>
          <w:sz w:val="24"/>
          <w:szCs w:val="24"/>
        </w:rPr>
        <w:t xml:space="preserve"> The conclusion of this study by Dubrovsky is: </w:t>
      </w:r>
      <w:r w:rsidRPr="00550247">
        <w:rPr>
          <w:rFonts w:ascii="Times New Roman" w:hAnsi="Times New Roman" w:cs="Times New Roman"/>
          <w:b/>
          <w:bCs/>
          <w:i/>
          <w:iCs/>
          <w:sz w:val="24"/>
          <w:szCs w:val="24"/>
        </w:rPr>
        <w:t>There are no serious conceptual innovations in the English-language literature (!)</w:t>
      </w:r>
      <w:r w:rsidRPr="00D15385">
        <w:rPr>
          <w:rFonts w:ascii="Times New Roman" w:hAnsi="Times New Roman" w:cs="Times New Roman"/>
          <w:sz w:val="24"/>
          <w:szCs w:val="24"/>
        </w:rPr>
        <w:t>, although the discussion continues and retains its relevance! Based on the flow of research conducted mainly in the former USSR and his own research conducted for more than half a century, Dubrovsky replaces Nagel's statements in the following way:</w:t>
      </w:r>
    </w:p>
    <w:p w14:paraId="08CFF976" w14:textId="4759CE99" w:rsidR="00550247" w:rsidRPr="00550247" w:rsidRDefault="00550247" w:rsidP="00550247">
      <w:pPr>
        <w:ind w:firstLine="720"/>
        <w:rPr>
          <w:rFonts w:ascii="Times New Roman" w:hAnsi="Times New Roman" w:cs="Times New Roman"/>
          <w:i/>
          <w:iCs/>
          <w:sz w:val="24"/>
          <w:szCs w:val="24"/>
        </w:rPr>
      </w:pPr>
      <w:r w:rsidRPr="00550247">
        <w:rPr>
          <w:rFonts w:ascii="Times New Roman" w:hAnsi="Times New Roman" w:cs="Times New Roman"/>
          <w:i/>
          <w:iCs/>
          <w:sz w:val="24"/>
          <w:szCs w:val="24"/>
        </w:rPr>
        <w:t>…"</w:t>
      </w:r>
      <w:r w:rsidRPr="00550247">
        <w:rPr>
          <w:rFonts w:ascii="Times New Roman" w:hAnsi="Times New Roman" w:cs="Times New Roman"/>
          <w:b/>
          <w:bCs/>
          <w:i/>
          <w:iCs/>
          <w:sz w:val="24"/>
          <w:szCs w:val="24"/>
        </w:rPr>
        <w:t>we now have the conceptual means</w:t>
      </w:r>
      <w:r w:rsidRPr="00550247">
        <w:rPr>
          <w:rFonts w:ascii="Times New Roman" w:hAnsi="Times New Roman" w:cs="Times New Roman"/>
          <w:i/>
          <w:iCs/>
          <w:sz w:val="24"/>
          <w:szCs w:val="24"/>
        </w:rPr>
        <w:t xml:space="preserve"> that would allow us to understand how subjective and physical properties can simultaneously be essential aspects of a single entity or process;</w:t>
      </w:r>
    </w:p>
    <w:p w14:paraId="2DA1D672" w14:textId="77777777" w:rsidR="00550247" w:rsidRPr="00550247" w:rsidRDefault="00550247" w:rsidP="00550247">
      <w:pPr>
        <w:ind w:firstLine="720"/>
        <w:rPr>
          <w:rFonts w:ascii="Times New Roman" w:hAnsi="Times New Roman" w:cs="Times New Roman"/>
          <w:i/>
          <w:iCs/>
          <w:sz w:val="24"/>
          <w:szCs w:val="24"/>
        </w:rPr>
      </w:pPr>
      <w:r w:rsidRPr="00550247">
        <w:rPr>
          <w:rFonts w:ascii="Times New Roman" w:hAnsi="Times New Roman" w:cs="Times New Roman"/>
          <w:b/>
          <w:bCs/>
          <w:i/>
          <w:iCs/>
          <w:sz w:val="24"/>
          <w:szCs w:val="24"/>
        </w:rPr>
        <w:t>we have long had a "third concept"</w:t>
      </w:r>
      <w:r w:rsidRPr="00550247">
        <w:rPr>
          <w:rFonts w:ascii="Times New Roman" w:hAnsi="Times New Roman" w:cs="Times New Roman"/>
          <w:i/>
          <w:iCs/>
          <w:sz w:val="24"/>
          <w:szCs w:val="24"/>
        </w:rPr>
        <w:t xml:space="preserve"> from which both the mental and the physical immediately derive and thanks to which the necessary connection between the two becomes transparent to us.</w:t>
      </w:r>
    </w:p>
    <w:p w14:paraId="097773A2" w14:textId="5B578DFC" w:rsidR="00550247" w:rsidRDefault="00550247" w:rsidP="00550247">
      <w:pPr>
        <w:ind w:firstLine="720"/>
        <w:rPr>
          <w:rFonts w:ascii="Times New Roman" w:hAnsi="Times New Roman" w:cs="Times New Roman"/>
          <w:i/>
          <w:iCs/>
          <w:sz w:val="24"/>
          <w:szCs w:val="24"/>
        </w:rPr>
      </w:pPr>
      <w:r w:rsidRPr="00550247">
        <w:rPr>
          <w:rFonts w:ascii="Times New Roman" w:hAnsi="Times New Roman" w:cs="Times New Roman"/>
          <w:i/>
          <w:iCs/>
          <w:sz w:val="24"/>
          <w:szCs w:val="24"/>
        </w:rPr>
        <w:t xml:space="preserve">This third concept is </w:t>
      </w:r>
      <w:r w:rsidRPr="00550247">
        <w:rPr>
          <w:rFonts w:ascii="Times New Roman" w:hAnsi="Times New Roman" w:cs="Times New Roman"/>
          <w:b/>
          <w:bCs/>
          <w:i/>
          <w:iCs/>
          <w:sz w:val="24"/>
          <w:szCs w:val="24"/>
        </w:rPr>
        <w:t>the concept of information</w:t>
      </w:r>
      <w:r w:rsidRPr="00550247">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22"/>
      </w:r>
    </w:p>
    <w:p w14:paraId="13D2B999" w14:textId="513FD52D" w:rsidR="00550247" w:rsidRDefault="000C486C" w:rsidP="00550247">
      <w:pPr>
        <w:ind w:firstLine="720"/>
        <w:rPr>
          <w:rFonts w:ascii="Times New Roman" w:hAnsi="Times New Roman" w:cs="Times New Roman"/>
          <w:sz w:val="24"/>
          <w:szCs w:val="24"/>
        </w:rPr>
      </w:pPr>
      <w:r w:rsidRPr="000C486C">
        <w:rPr>
          <w:rFonts w:ascii="Times New Roman" w:hAnsi="Times New Roman" w:cs="Times New Roman"/>
          <w:sz w:val="24"/>
          <w:szCs w:val="24"/>
        </w:rPr>
        <w:t>Indeed, if one has to outline the contemporary stream of research and results related to the solution of the psycho-physiological problem, one must begin with the intensive philosophical-methodological research of the concept of information and the information paradigm. The detailed tracing of this direction alone represents a major independent task and the comprehension of hundreds, even thousands of sources. The final conclusions that directly concern the fixed problem are related to the refinement of the definitions of the concept and the manifestation of the following essential moments:</w:t>
      </w:r>
    </w:p>
    <w:p w14:paraId="711382BC" w14:textId="180068E9" w:rsidR="00B57055" w:rsidRPr="00B57055" w:rsidRDefault="00B57055" w:rsidP="00B57055">
      <w:pPr>
        <w:ind w:firstLine="720"/>
        <w:rPr>
          <w:rFonts w:ascii="Times New Roman" w:hAnsi="Times New Roman" w:cs="Times New Roman"/>
          <w:sz w:val="24"/>
          <w:szCs w:val="24"/>
          <w:lang w:val="bg-BG"/>
        </w:rPr>
      </w:pPr>
      <w:r w:rsidRPr="00B57055">
        <w:rPr>
          <w:rFonts w:ascii="Times New Roman" w:hAnsi="Times New Roman" w:cs="Times New Roman"/>
          <w:sz w:val="24"/>
          <w:szCs w:val="24"/>
        </w:rPr>
        <w:t>1. The introduction of a quantitative measure of information is an important step in understanding the phenomenon and the practical application of the ideas the theory of information, but this step should not be overexposed. The limitations of a purely quantitative approach are realized and visible to the authors of the quantitative measure themselves.</w:t>
      </w:r>
      <w:r>
        <w:rPr>
          <w:rStyle w:val="FootnoteReference"/>
          <w:rFonts w:ascii="Times New Roman" w:hAnsi="Times New Roman" w:cs="Times New Roman"/>
          <w:sz w:val="24"/>
          <w:szCs w:val="24"/>
        </w:rPr>
        <w:footnoteReference w:id="23"/>
      </w:r>
      <w:r w:rsidRPr="00B57055">
        <w:rPr>
          <w:rFonts w:ascii="Times New Roman" w:hAnsi="Times New Roman" w:cs="Times New Roman"/>
          <w:sz w:val="24"/>
          <w:szCs w:val="24"/>
        </w:rPr>
        <w:t xml:space="preserve"> For the application of the concept of information to the problems of the theory of the psyche and the </w:t>
      </w:r>
      <w:r w:rsidRPr="00B57055">
        <w:rPr>
          <w:rFonts w:ascii="Times New Roman" w:hAnsi="Times New Roman" w:cs="Times New Roman"/>
          <w:sz w:val="24"/>
          <w:szCs w:val="24"/>
        </w:rPr>
        <w:lastRenderedPageBreak/>
        <w:t>psycho-physiological problem, a qualitative approach is also necessary</w:t>
      </w:r>
      <w:r>
        <w:rPr>
          <w:rFonts w:ascii="Times New Roman" w:hAnsi="Times New Roman" w:cs="Times New Roman"/>
          <w:sz w:val="24"/>
          <w:szCs w:val="24"/>
          <w:lang w:val="bg-BG"/>
        </w:rPr>
        <w:t xml:space="preserve"> </w:t>
      </w:r>
      <w:r w:rsidRPr="00B57055">
        <w:rPr>
          <w:rFonts w:ascii="Times New Roman" w:hAnsi="Times New Roman" w:cs="Times New Roman"/>
          <w:sz w:val="24"/>
          <w:szCs w:val="24"/>
        </w:rPr>
        <w:t>(specially emphasized by Wecker!);</w:t>
      </w:r>
    </w:p>
    <w:p w14:paraId="148B67DA" w14:textId="16665AB1" w:rsidR="00B57055" w:rsidRPr="00B57055" w:rsidRDefault="00B57055" w:rsidP="00B57055">
      <w:pPr>
        <w:ind w:firstLine="720"/>
        <w:rPr>
          <w:rFonts w:ascii="Times New Roman" w:hAnsi="Times New Roman" w:cs="Times New Roman"/>
          <w:sz w:val="24"/>
          <w:szCs w:val="24"/>
        </w:rPr>
      </w:pPr>
      <w:r w:rsidRPr="00B57055">
        <w:rPr>
          <w:rFonts w:ascii="Times New Roman" w:hAnsi="Times New Roman" w:cs="Times New Roman"/>
          <w:sz w:val="24"/>
          <w:szCs w:val="24"/>
        </w:rPr>
        <w:t>2. The qualitative approach to the phenomenon of information inevitably goes through the synthesis of information theory and systems theory.</w:t>
      </w:r>
      <w:r>
        <w:rPr>
          <w:rStyle w:val="FootnoteReference"/>
          <w:rFonts w:ascii="Times New Roman" w:hAnsi="Times New Roman" w:cs="Times New Roman"/>
          <w:sz w:val="24"/>
          <w:szCs w:val="24"/>
        </w:rPr>
        <w:footnoteReference w:id="24"/>
      </w:r>
      <w:r w:rsidRPr="00B57055">
        <w:rPr>
          <w:rFonts w:ascii="Times New Roman" w:hAnsi="Times New Roman" w:cs="Times New Roman"/>
          <w:sz w:val="24"/>
          <w:szCs w:val="24"/>
        </w:rPr>
        <w:t xml:space="preserve"> Information has a functional nature and is directly related to the survival of systems. For some systems, information, information processes and management become the main "mechanism" for survival. The awareness of the relationship between a system and information goes through a distinction between the understanding of information as diversity and information as content.;</w:t>
      </w:r>
    </w:p>
    <w:p w14:paraId="431BCBEB" w14:textId="24D6AC61" w:rsidR="00B57055" w:rsidRPr="00B57055" w:rsidRDefault="00B57055" w:rsidP="00B57055">
      <w:pPr>
        <w:ind w:firstLine="720"/>
        <w:rPr>
          <w:rFonts w:ascii="Times New Roman" w:hAnsi="Times New Roman" w:cs="Times New Roman"/>
          <w:sz w:val="24"/>
          <w:szCs w:val="24"/>
        </w:rPr>
      </w:pPr>
      <w:r w:rsidRPr="00B57055">
        <w:rPr>
          <w:rFonts w:ascii="Times New Roman" w:hAnsi="Times New Roman" w:cs="Times New Roman"/>
          <w:sz w:val="24"/>
          <w:szCs w:val="24"/>
        </w:rPr>
        <w:t xml:space="preserve">3. The interaction between information units in content, in some systems, grows into cooperation and completely new systems arise, different from physical ones - </w:t>
      </w:r>
      <w:r w:rsidRPr="00B57055">
        <w:rPr>
          <w:rFonts w:ascii="Times New Roman" w:hAnsi="Times New Roman" w:cs="Times New Roman"/>
          <w:b/>
          <w:bCs/>
          <w:i/>
          <w:iCs/>
          <w:sz w:val="24"/>
          <w:szCs w:val="24"/>
        </w:rPr>
        <w:t>systems</w:t>
      </w:r>
      <w:r w:rsidRPr="00B57055">
        <w:rPr>
          <w:rFonts w:ascii="Times New Roman" w:hAnsi="Times New Roman" w:cs="Times New Roman"/>
          <w:b/>
          <w:bCs/>
          <w:i/>
          <w:iCs/>
          <w:sz w:val="24"/>
          <w:szCs w:val="24"/>
          <w:lang w:val="bg-BG"/>
        </w:rPr>
        <w:t xml:space="preserve"> </w:t>
      </w:r>
      <w:r w:rsidRPr="00B57055">
        <w:rPr>
          <w:rFonts w:ascii="Times New Roman" w:hAnsi="Times New Roman" w:cs="Times New Roman"/>
          <w:b/>
          <w:bCs/>
          <w:i/>
          <w:iCs/>
          <w:sz w:val="24"/>
          <w:szCs w:val="24"/>
        </w:rPr>
        <w:t>of information</w:t>
      </w:r>
      <w:r>
        <w:rPr>
          <w:rStyle w:val="FootnoteReference"/>
          <w:rFonts w:ascii="Times New Roman" w:hAnsi="Times New Roman" w:cs="Times New Roman"/>
          <w:b/>
          <w:bCs/>
          <w:i/>
          <w:iCs/>
          <w:sz w:val="24"/>
          <w:szCs w:val="24"/>
        </w:rPr>
        <w:footnoteReference w:id="25"/>
      </w:r>
      <w:r w:rsidRPr="00B5705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B57055">
        <w:rPr>
          <w:rFonts w:ascii="Times New Roman" w:hAnsi="Times New Roman" w:cs="Times New Roman"/>
          <w:sz w:val="24"/>
          <w:szCs w:val="24"/>
        </w:rPr>
        <w:t>systems</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of </w:t>
      </w:r>
      <w:r w:rsidRPr="00B57055">
        <w:rPr>
          <w:rFonts w:ascii="Times New Roman" w:hAnsi="Times New Roman" w:cs="Times New Roman"/>
          <w:sz w:val="24"/>
          <w:szCs w:val="24"/>
        </w:rPr>
        <w:t>information, despite their relative autonomy and independence, cannot exist without a carrier system. They arise as hyper</w:t>
      </w:r>
      <w:r>
        <w:rPr>
          <w:rFonts w:ascii="Times New Roman" w:hAnsi="Times New Roman" w:cs="Times New Roman"/>
          <w:sz w:val="24"/>
          <w:szCs w:val="24"/>
        </w:rPr>
        <w:t>-</w:t>
      </w:r>
      <w:r w:rsidRPr="00B57055">
        <w:rPr>
          <w:rFonts w:ascii="Times New Roman" w:hAnsi="Times New Roman" w:cs="Times New Roman"/>
          <w:sz w:val="24"/>
          <w:szCs w:val="24"/>
        </w:rPr>
        <w:t>structural formations, i.e. secondary structures in the main structure of the carrier system.;</w:t>
      </w:r>
    </w:p>
    <w:p w14:paraId="1C6AD947" w14:textId="77777777" w:rsidR="00B57055" w:rsidRPr="00B57055" w:rsidRDefault="00B57055" w:rsidP="00B57055">
      <w:pPr>
        <w:ind w:firstLine="720"/>
        <w:rPr>
          <w:rFonts w:ascii="Times New Roman" w:hAnsi="Times New Roman" w:cs="Times New Roman"/>
          <w:sz w:val="24"/>
          <w:szCs w:val="24"/>
        </w:rPr>
      </w:pPr>
      <w:r w:rsidRPr="00B57055">
        <w:rPr>
          <w:rFonts w:ascii="Times New Roman" w:hAnsi="Times New Roman" w:cs="Times New Roman"/>
          <w:sz w:val="24"/>
          <w:szCs w:val="24"/>
        </w:rPr>
        <w:t>4. The existence and development of information systems is directly related to their ability to be rewritten and recoded from one carrier to another. The possibility of such a process arises from the nature of their substrate - information, as well as from the properties of the systems directly carrying them, i.e. the code in which they exist and carry out their function and dynamics;</w:t>
      </w:r>
    </w:p>
    <w:p w14:paraId="4A1E49A4" w14:textId="26B16039" w:rsidR="00B57055" w:rsidRPr="00AE0705" w:rsidRDefault="00B57055" w:rsidP="00B57055">
      <w:pPr>
        <w:ind w:firstLine="720"/>
        <w:rPr>
          <w:rFonts w:ascii="Times New Roman" w:hAnsi="Times New Roman" w:cs="Times New Roman"/>
          <w:sz w:val="24"/>
          <w:szCs w:val="24"/>
          <w:lang w:val="bg-BG"/>
        </w:rPr>
      </w:pPr>
      <w:r w:rsidRPr="00B57055">
        <w:rPr>
          <w:rFonts w:ascii="Times New Roman" w:hAnsi="Times New Roman" w:cs="Times New Roman"/>
          <w:sz w:val="24"/>
          <w:szCs w:val="24"/>
        </w:rPr>
        <w:t>5. Historically, the first information system arose with the emergence of life, and this is the genetic system</w:t>
      </w:r>
      <w:r w:rsidR="00AE0705">
        <w:rPr>
          <w:rFonts w:ascii="Times New Roman" w:hAnsi="Times New Roman" w:cs="Times New Roman"/>
          <w:sz w:val="24"/>
          <w:szCs w:val="24"/>
          <w:lang w:val="bg-BG"/>
        </w:rPr>
        <w:t xml:space="preserve"> </w:t>
      </w:r>
      <w:r w:rsidR="00AE0705">
        <w:rPr>
          <w:rFonts w:ascii="Times New Roman" w:hAnsi="Times New Roman" w:cs="Times New Roman"/>
          <w:sz w:val="24"/>
          <w:szCs w:val="24"/>
        </w:rPr>
        <w:t xml:space="preserve">of </w:t>
      </w:r>
      <w:r w:rsidR="00AE0705" w:rsidRPr="00B57055">
        <w:rPr>
          <w:rFonts w:ascii="Times New Roman" w:hAnsi="Times New Roman" w:cs="Times New Roman"/>
          <w:sz w:val="24"/>
          <w:szCs w:val="24"/>
        </w:rPr>
        <w:t>information</w:t>
      </w:r>
      <w:r w:rsidRPr="00B57055">
        <w:rPr>
          <w:rFonts w:ascii="Times New Roman" w:hAnsi="Times New Roman" w:cs="Times New Roman"/>
          <w:sz w:val="24"/>
          <w:szCs w:val="24"/>
        </w:rPr>
        <w:t>.</w:t>
      </w:r>
      <w:r w:rsidR="00AE0705">
        <w:rPr>
          <w:rStyle w:val="FootnoteReference"/>
          <w:rFonts w:ascii="Times New Roman" w:hAnsi="Times New Roman" w:cs="Times New Roman"/>
          <w:sz w:val="24"/>
          <w:szCs w:val="24"/>
        </w:rPr>
        <w:footnoteReference w:id="26"/>
      </w:r>
      <w:r w:rsidRPr="00B57055">
        <w:rPr>
          <w:rFonts w:ascii="Times New Roman" w:hAnsi="Times New Roman" w:cs="Times New Roman"/>
          <w:sz w:val="24"/>
          <w:szCs w:val="24"/>
        </w:rPr>
        <w:t xml:space="preserve"> On the basis of the preservation realized by the genetic system of information, the psyche appears, upgrades and develops as a qualitatively different system of information, the psyche with consciousness</w:t>
      </w:r>
      <w:r w:rsidR="00AE0705">
        <w:rPr>
          <w:rFonts w:ascii="Times New Roman" w:hAnsi="Times New Roman" w:cs="Times New Roman"/>
          <w:sz w:val="24"/>
          <w:szCs w:val="24"/>
          <w:lang w:val="bg-BG"/>
        </w:rPr>
        <w:t>.</w:t>
      </w:r>
      <w:r w:rsidRPr="00B57055">
        <w:rPr>
          <w:rFonts w:ascii="Times New Roman" w:hAnsi="Times New Roman" w:cs="Times New Roman"/>
          <w:sz w:val="24"/>
          <w:szCs w:val="24"/>
        </w:rPr>
        <w:t xml:space="preserve"> </w:t>
      </w:r>
      <w:r w:rsidR="00AE0705" w:rsidRPr="00AE0705">
        <w:rPr>
          <w:rFonts w:ascii="Times New Roman" w:hAnsi="Times New Roman" w:cs="Times New Roman"/>
          <w:sz w:val="24"/>
          <w:szCs w:val="24"/>
        </w:rPr>
        <w:t>The human psyche, as a system of information, becomes the basis for building new systems</w:t>
      </w:r>
      <w:r w:rsidR="00AE0705">
        <w:rPr>
          <w:rFonts w:ascii="Times New Roman" w:hAnsi="Times New Roman" w:cs="Times New Roman"/>
          <w:sz w:val="24"/>
          <w:szCs w:val="24"/>
          <w:lang w:val="bg-BG"/>
        </w:rPr>
        <w:t xml:space="preserve"> </w:t>
      </w:r>
      <w:r w:rsidR="00AE0705">
        <w:rPr>
          <w:rFonts w:ascii="Times New Roman" w:hAnsi="Times New Roman" w:cs="Times New Roman"/>
          <w:sz w:val="24"/>
          <w:szCs w:val="24"/>
        </w:rPr>
        <w:t xml:space="preserve">of </w:t>
      </w:r>
      <w:r w:rsidR="00AE0705" w:rsidRPr="00AE0705">
        <w:rPr>
          <w:rFonts w:ascii="Times New Roman" w:hAnsi="Times New Roman" w:cs="Times New Roman"/>
          <w:sz w:val="24"/>
          <w:szCs w:val="24"/>
        </w:rPr>
        <w:t>information related to human society.</w:t>
      </w:r>
      <w:r w:rsidR="00AE0705">
        <w:rPr>
          <w:rFonts w:ascii="Times New Roman" w:hAnsi="Times New Roman" w:cs="Times New Roman"/>
          <w:sz w:val="24"/>
          <w:szCs w:val="24"/>
          <w:lang w:val="bg-BG"/>
        </w:rPr>
        <w:t>;</w:t>
      </w:r>
    </w:p>
    <w:p w14:paraId="06FBF20C" w14:textId="665A0CC8" w:rsidR="00B57055" w:rsidRPr="00B57055" w:rsidRDefault="00B57055" w:rsidP="00B57055">
      <w:pPr>
        <w:ind w:firstLine="720"/>
        <w:rPr>
          <w:rFonts w:ascii="Times New Roman" w:hAnsi="Times New Roman" w:cs="Times New Roman"/>
          <w:sz w:val="24"/>
          <w:szCs w:val="24"/>
        </w:rPr>
      </w:pPr>
      <w:r w:rsidRPr="00B57055">
        <w:rPr>
          <w:rFonts w:ascii="Times New Roman" w:hAnsi="Times New Roman" w:cs="Times New Roman"/>
          <w:sz w:val="24"/>
          <w:szCs w:val="24"/>
        </w:rPr>
        <w:t>6. The general framework of the relationship between the psyche and its directly supporting subsystem in the organism - the nervous system is the subject of detailed study</w:t>
      </w:r>
      <w:r w:rsidR="006A62B2">
        <w:rPr>
          <w:rStyle w:val="FootnoteReference"/>
          <w:rFonts w:ascii="Times New Roman" w:hAnsi="Times New Roman" w:cs="Times New Roman"/>
          <w:sz w:val="24"/>
          <w:szCs w:val="24"/>
        </w:rPr>
        <w:footnoteReference w:id="27"/>
      </w:r>
      <w:r w:rsidRPr="00B57055">
        <w:rPr>
          <w:rFonts w:ascii="Times New Roman" w:hAnsi="Times New Roman" w:cs="Times New Roman"/>
          <w:sz w:val="24"/>
          <w:szCs w:val="24"/>
        </w:rPr>
        <w:t>. It turns out that a direct comparison of the activity of neurons and mental processes is impossible, because the manifestation of the psyche is associated with the presence of</w:t>
      </w:r>
      <w:r w:rsidR="006A62B2">
        <w:rPr>
          <w:rFonts w:ascii="Times New Roman" w:hAnsi="Times New Roman" w:cs="Times New Roman"/>
          <w:sz w:val="24"/>
          <w:szCs w:val="24"/>
        </w:rPr>
        <w:t xml:space="preserve"> </w:t>
      </w:r>
      <w:r w:rsidR="006A62B2" w:rsidRPr="00B57055">
        <w:rPr>
          <w:rFonts w:ascii="Times New Roman" w:hAnsi="Times New Roman" w:cs="Times New Roman"/>
          <w:sz w:val="24"/>
          <w:szCs w:val="24"/>
        </w:rPr>
        <w:t>"system" processes</w:t>
      </w:r>
      <w:r w:rsidRPr="00B57055">
        <w:rPr>
          <w:rFonts w:ascii="Times New Roman" w:hAnsi="Times New Roman" w:cs="Times New Roman"/>
          <w:sz w:val="24"/>
          <w:szCs w:val="24"/>
        </w:rPr>
        <w:t>.</w:t>
      </w:r>
      <w:r w:rsidR="006A62B2">
        <w:rPr>
          <w:rFonts w:ascii="Times New Roman" w:hAnsi="Times New Roman" w:cs="Times New Roman"/>
          <w:sz w:val="24"/>
          <w:szCs w:val="24"/>
        </w:rPr>
        <w:t xml:space="preserve"> The</w:t>
      </w:r>
      <w:r w:rsidR="006A62B2" w:rsidRPr="006A62B2">
        <w:rPr>
          <w:rFonts w:ascii="Times New Roman" w:hAnsi="Times New Roman" w:cs="Times New Roman"/>
          <w:sz w:val="24"/>
          <w:szCs w:val="24"/>
        </w:rPr>
        <w:t xml:space="preserve"> </w:t>
      </w:r>
      <w:r w:rsidR="006A62B2" w:rsidRPr="00B57055">
        <w:rPr>
          <w:rFonts w:ascii="Times New Roman" w:hAnsi="Times New Roman" w:cs="Times New Roman"/>
          <w:sz w:val="24"/>
          <w:szCs w:val="24"/>
        </w:rPr>
        <w:t>"system" processes</w:t>
      </w:r>
      <w:r w:rsidRPr="00B57055">
        <w:rPr>
          <w:rFonts w:ascii="Times New Roman" w:hAnsi="Times New Roman" w:cs="Times New Roman"/>
          <w:sz w:val="24"/>
          <w:szCs w:val="24"/>
        </w:rPr>
        <w:t xml:space="preserve"> in the nervous system unite in a single process different and temporarily functioning neural configurations. The connection of the psyche with</w:t>
      </w:r>
      <w:r w:rsidR="006A62B2">
        <w:rPr>
          <w:rFonts w:ascii="Times New Roman" w:hAnsi="Times New Roman" w:cs="Times New Roman"/>
          <w:sz w:val="24"/>
          <w:szCs w:val="24"/>
        </w:rPr>
        <w:t xml:space="preserve"> the</w:t>
      </w:r>
      <w:r w:rsidR="006A62B2" w:rsidRPr="006A62B2">
        <w:rPr>
          <w:rFonts w:ascii="Times New Roman" w:hAnsi="Times New Roman" w:cs="Times New Roman"/>
          <w:sz w:val="24"/>
          <w:szCs w:val="24"/>
        </w:rPr>
        <w:t xml:space="preserve"> </w:t>
      </w:r>
      <w:r w:rsidR="006A62B2" w:rsidRPr="00B57055">
        <w:rPr>
          <w:rFonts w:ascii="Times New Roman" w:hAnsi="Times New Roman" w:cs="Times New Roman"/>
          <w:sz w:val="24"/>
          <w:szCs w:val="24"/>
        </w:rPr>
        <w:t xml:space="preserve">"system" </w:t>
      </w:r>
      <w:proofErr w:type="gramStart"/>
      <w:r w:rsidR="006A62B2" w:rsidRPr="00B57055">
        <w:rPr>
          <w:rFonts w:ascii="Times New Roman" w:hAnsi="Times New Roman" w:cs="Times New Roman"/>
          <w:sz w:val="24"/>
          <w:szCs w:val="24"/>
        </w:rPr>
        <w:t>processes</w:t>
      </w:r>
      <w:r w:rsidRPr="00B57055">
        <w:rPr>
          <w:rFonts w:ascii="Times New Roman" w:hAnsi="Times New Roman" w:cs="Times New Roman"/>
          <w:sz w:val="24"/>
          <w:szCs w:val="24"/>
        </w:rPr>
        <w:t xml:space="preserve">  is</w:t>
      </w:r>
      <w:proofErr w:type="gramEnd"/>
      <w:r w:rsidRPr="00B57055">
        <w:rPr>
          <w:rFonts w:ascii="Times New Roman" w:hAnsi="Times New Roman" w:cs="Times New Roman"/>
          <w:sz w:val="24"/>
          <w:szCs w:val="24"/>
        </w:rPr>
        <w:t xml:space="preserve"> a </w:t>
      </w:r>
      <w:r w:rsidRPr="00B57055">
        <w:rPr>
          <w:rFonts w:ascii="Times New Roman" w:hAnsi="Times New Roman" w:cs="Times New Roman"/>
          <w:sz w:val="24"/>
          <w:szCs w:val="24"/>
        </w:rPr>
        <w:lastRenderedPageBreak/>
        <w:t>direct confirmation of the thesis that there is a level of self-organization of information, which is not directly reduced to processes at the neural level or neural structures. The connection of the psyche with "system" processes, occurring dynamically in various neural structures in the form of a functional system, is sufficient to accept a new level of reality - the psyche, as a functional system</w:t>
      </w:r>
      <w:r w:rsidR="006A62B2">
        <w:rPr>
          <w:rFonts w:ascii="Times New Roman" w:hAnsi="Times New Roman" w:cs="Times New Roman"/>
          <w:sz w:val="24"/>
          <w:szCs w:val="24"/>
        </w:rPr>
        <w:t xml:space="preserve"> of </w:t>
      </w:r>
      <w:r w:rsidR="006A62B2" w:rsidRPr="00B57055">
        <w:rPr>
          <w:rFonts w:ascii="Times New Roman" w:hAnsi="Times New Roman" w:cs="Times New Roman"/>
          <w:sz w:val="24"/>
          <w:szCs w:val="24"/>
        </w:rPr>
        <w:t>information</w:t>
      </w:r>
      <w:r w:rsidRPr="00B57055">
        <w:rPr>
          <w:rFonts w:ascii="Times New Roman" w:hAnsi="Times New Roman" w:cs="Times New Roman"/>
          <w:sz w:val="24"/>
          <w:szCs w:val="24"/>
        </w:rPr>
        <w:t>.;</w:t>
      </w:r>
    </w:p>
    <w:p w14:paraId="0A816531" w14:textId="744A952E" w:rsidR="00B57055" w:rsidRPr="00B57055" w:rsidRDefault="00B57055" w:rsidP="00B57055">
      <w:pPr>
        <w:ind w:firstLine="720"/>
        <w:rPr>
          <w:rFonts w:ascii="Times New Roman" w:hAnsi="Times New Roman" w:cs="Times New Roman"/>
          <w:sz w:val="24"/>
          <w:szCs w:val="24"/>
        </w:rPr>
      </w:pPr>
      <w:r w:rsidRPr="00B57055">
        <w:rPr>
          <w:rFonts w:ascii="Times New Roman" w:hAnsi="Times New Roman" w:cs="Times New Roman"/>
          <w:sz w:val="24"/>
          <w:szCs w:val="24"/>
        </w:rPr>
        <w:t>7. The system of psychic information, like any other system</w:t>
      </w:r>
      <w:r w:rsidR="006A62B2">
        <w:rPr>
          <w:rFonts w:ascii="Times New Roman" w:hAnsi="Times New Roman" w:cs="Times New Roman"/>
          <w:sz w:val="24"/>
          <w:szCs w:val="24"/>
        </w:rPr>
        <w:t xml:space="preserve"> of </w:t>
      </w:r>
      <w:r w:rsidR="006A62B2" w:rsidRPr="00B57055">
        <w:rPr>
          <w:rFonts w:ascii="Times New Roman" w:hAnsi="Times New Roman" w:cs="Times New Roman"/>
          <w:sz w:val="24"/>
          <w:szCs w:val="24"/>
        </w:rPr>
        <w:t>information</w:t>
      </w:r>
      <w:r w:rsidRPr="00B57055">
        <w:rPr>
          <w:rFonts w:ascii="Times New Roman" w:hAnsi="Times New Roman" w:cs="Times New Roman"/>
          <w:sz w:val="24"/>
          <w:szCs w:val="24"/>
        </w:rPr>
        <w:t>, exists as a result of the presence of memory in the supporting system. The nature of memory determines the quality of the system</w:t>
      </w:r>
      <w:r w:rsidR="006A62B2">
        <w:rPr>
          <w:rFonts w:ascii="Times New Roman" w:hAnsi="Times New Roman" w:cs="Times New Roman"/>
          <w:sz w:val="24"/>
          <w:szCs w:val="24"/>
        </w:rPr>
        <w:t xml:space="preserve"> of </w:t>
      </w:r>
      <w:r w:rsidR="006A62B2" w:rsidRPr="00B57055">
        <w:rPr>
          <w:rFonts w:ascii="Times New Roman" w:hAnsi="Times New Roman" w:cs="Times New Roman"/>
          <w:sz w:val="24"/>
          <w:szCs w:val="24"/>
        </w:rPr>
        <w:t xml:space="preserve">information </w:t>
      </w:r>
      <w:r w:rsidRPr="00B57055">
        <w:rPr>
          <w:rFonts w:ascii="Times New Roman" w:hAnsi="Times New Roman" w:cs="Times New Roman"/>
          <w:sz w:val="24"/>
          <w:szCs w:val="24"/>
        </w:rPr>
        <w:t xml:space="preserve">and its possibilities for existence, development and survival. Organized and structured in some way memory is another name for </w:t>
      </w:r>
      <w:r w:rsidR="006A62B2">
        <w:rPr>
          <w:rFonts w:ascii="Times New Roman" w:hAnsi="Times New Roman" w:cs="Times New Roman"/>
          <w:sz w:val="24"/>
          <w:szCs w:val="24"/>
        </w:rPr>
        <w:t>the</w:t>
      </w:r>
      <w:r w:rsidRPr="00B57055">
        <w:rPr>
          <w:rFonts w:ascii="Times New Roman" w:hAnsi="Times New Roman" w:cs="Times New Roman"/>
          <w:sz w:val="24"/>
          <w:szCs w:val="24"/>
        </w:rPr>
        <w:t xml:space="preserve"> system</w:t>
      </w:r>
      <w:r w:rsidR="006A62B2">
        <w:rPr>
          <w:rFonts w:ascii="Times New Roman" w:hAnsi="Times New Roman" w:cs="Times New Roman"/>
          <w:sz w:val="24"/>
          <w:szCs w:val="24"/>
        </w:rPr>
        <w:t xml:space="preserve"> of </w:t>
      </w:r>
      <w:r w:rsidR="006A62B2" w:rsidRPr="00B57055">
        <w:rPr>
          <w:rFonts w:ascii="Times New Roman" w:hAnsi="Times New Roman" w:cs="Times New Roman"/>
          <w:sz w:val="24"/>
          <w:szCs w:val="24"/>
        </w:rPr>
        <w:t>information</w:t>
      </w:r>
      <w:r w:rsidRPr="00B57055">
        <w:rPr>
          <w:rFonts w:ascii="Times New Roman" w:hAnsi="Times New Roman" w:cs="Times New Roman"/>
          <w:sz w:val="24"/>
          <w:szCs w:val="24"/>
        </w:rPr>
        <w:t>.;</w:t>
      </w:r>
    </w:p>
    <w:p w14:paraId="30BCB121" w14:textId="346F8B6A" w:rsidR="000C486C" w:rsidRDefault="00B57055" w:rsidP="00B57055">
      <w:pPr>
        <w:ind w:firstLine="720"/>
        <w:rPr>
          <w:rFonts w:ascii="Times New Roman" w:hAnsi="Times New Roman" w:cs="Times New Roman"/>
          <w:sz w:val="24"/>
          <w:szCs w:val="24"/>
        </w:rPr>
      </w:pPr>
      <w:r w:rsidRPr="00B57055">
        <w:rPr>
          <w:rFonts w:ascii="Times New Roman" w:hAnsi="Times New Roman" w:cs="Times New Roman"/>
          <w:sz w:val="24"/>
          <w:szCs w:val="24"/>
        </w:rPr>
        <w:t xml:space="preserve">8. The strongest results for understanding the psyche as </w:t>
      </w:r>
      <w:r w:rsidR="00ED073F">
        <w:rPr>
          <w:rFonts w:ascii="Times New Roman" w:hAnsi="Times New Roman" w:cs="Times New Roman"/>
          <w:sz w:val="24"/>
          <w:szCs w:val="24"/>
        </w:rPr>
        <w:t>the</w:t>
      </w:r>
      <w:r w:rsidRPr="00B57055">
        <w:rPr>
          <w:rFonts w:ascii="Times New Roman" w:hAnsi="Times New Roman" w:cs="Times New Roman"/>
          <w:sz w:val="24"/>
          <w:szCs w:val="24"/>
        </w:rPr>
        <w:t xml:space="preserve"> system</w:t>
      </w:r>
      <w:r w:rsidR="006A62B2">
        <w:rPr>
          <w:rFonts w:ascii="Times New Roman" w:hAnsi="Times New Roman" w:cs="Times New Roman"/>
          <w:sz w:val="24"/>
          <w:szCs w:val="24"/>
        </w:rPr>
        <w:t xml:space="preserve"> of </w:t>
      </w:r>
      <w:r w:rsidR="006A62B2" w:rsidRPr="00B57055">
        <w:rPr>
          <w:rFonts w:ascii="Times New Roman" w:hAnsi="Times New Roman" w:cs="Times New Roman"/>
          <w:sz w:val="24"/>
          <w:szCs w:val="24"/>
        </w:rPr>
        <w:t>information</w:t>
      </w:r>
      <w:r w:rsidRPr="00B57055">
        <w:rPr>
          <w:rFonts w:ascii="Times New Roman" w:hAnsi="Times New Roman" w:cs="Times New Roman"/>
          <w:sz w:val="24"/>
          <w:szCs w:val="24"/>
        </w:rPr>
        <w:t xml:space="preserve"> are the models of neural network memory that have appeared in recent decades.</w:t>
      </w:r>
      <w:r w:rsidR="006A62B2">
        <w:rPr>
          <w:rStyle w:val="FootnoteReference"/>
          <w:rFonts w:ascii="Times New Roman" w:hAnsi="Times New Roman" w:cs="Times New Roman"/>
          <w:sz w:val="24"/>
          <w:szCs w:val="24"/>
        </w:rPr>
        <w:footnoteReference w:id="28"/>
      </w:r>
      <w:r w:rsidRPr="00B57055">
        <w:rPr>
          <w:rFonts w:ascii="Times New Roman" w:hAnsi="Times New Roman" w:cs="Times New Roman"/>
          <w:sz w:val="24"/>
          <w:szCs w:val="24"/>
        </w:rPr>
        <w:t xml:space="preserve"> These models are extremely strong results</w:t>
      </w:r>
      <w:r w:rsidR="00ED073F">
        <w:rPr>
          <w:rStyle w:val="FootnoteReference"/>
          <w:rFonts w:ascii="Times New Roman" w:hAnsi="Times New Roman" w:cs="Times New Roman"/>
          <w:sz w:val="24"/>
          <w:szCs w:val="24"/>
        </w:rPr>
        <w:footnoteReference w:id="29"/>
      </w:r>
      <w:r w:rsidRPr="00B57055">
        <w:rPr>
          <w:rFonts w:ascii="Times New Roman" w:hAnsi="Times New Roman" w:cs="Times New Roman"/>
          <w:sz w:val="24"/>
          <w:szCs w:val="24"/>
        </w:rPr>
        <w:t xml:space="preserve"> of </w:t>
      </w:r>
      <w:proofErr w:type="spellStart"/>
      <w:r w:rsidRPr="00B57055">
        <w:rPr>
          <w:rFonts w:ascii="Times New Roman" w:hAnsi="Times New Roman" w:cs="Times New Roman"/>
          <w:sz w:val="24"/>
          <w:szCs w:val="24"/>
        </w:rPr>
        <w:t>systemology</w:t>
      </w:r>
      <w:proofErr w:type="spellEnd"/>
      <w:r w:rsidRPr="00B57055">
        <w:rPr>
          <w:rFonts w:ascii="Times New Roman" w:hAnsi="Times New Roman" w:cs="Times New Roman"/>
          <w:sz w:val="24"/>
          <w:szCs w:val="24"/>
        </w:rPr>
        <w:t>, which convey a very specific form of the solution to the psycho-physiological problem. They successfully solve the problem of the transformation of neurological memory into psychic and possess the rigor of physical theories describing the phenomena that are the basis of analogies.</w:t>
      </w:r>
    </w:p>
    <w:p w14:paraId="78F5A237" w14:textId="15934DEB" w:rsidR="00856260" w:rsidRDefault="00856260" w:rsidP="00B57055">
      <w:pPr>
        <w:ind w:firstLine="720"/>
        <w:rPr>
          <w:rFonts w:ascii="Times New Roman" w:hAnsi="Times New Roman" w:cs="Times New Roman"/>
          <w:sz w:val="24"/>
          <w:szCs w:val="24"/>
          <w:lang w:val="bg-BG"/>
        </w:rPr>
      </w:pPr>
      <w:r w:rsidRPr="00856260">
        <w:rPr>
          <w:rFonts w:ascii="Times New Roman" w:hAnsi="Times New Roman" w:cs="Times New Roman"/>
          <w:sz w:val="24"/>
          <w:szCs w:val="24"/>
        </w:rPr>
        <w:t xml:space="preserve">The synthesis of the results carried out sequentially from item 1 to item 8 from unified positions, i.e. from the position of </w:t>
      </w:r>
      <w:proofErr w:type="spellStart"/>
      <w:r w:rsidRPr="00856260">
        <w:rPr>
          <w:rFonts w:ascii="Times New Roman" w:hAnsi="Times New Roman" w:cs="Times New Roman"/>
          <w:sz w:val="24"/>
          <w:szCs w:val="24"/>
        </w:rPr>
        <w:t>systemology</w:t>
      </w:r>
      <w:proofErr w:type="spellEnd"/>
      <w:r w:rsidR="002D2149">
        <w:rPr>
          <w:rStyle w:val="FootnoteReference"/>
          <w:rFonts w:ascii="Times New Roman" w:hAnsi="Times New Roman" w:cs="Times New Roman"/>
          <w:sz w:val="24"/>
          <w:szCs w:val="24"/>
        </w:rPr>
        <w:footnoteReference w:id="30"/>
      </w:r>
      <w:r w:rsidRPr="00856260">
        <w:rPr>
          <w:rFonts w:ascii="Times New Roman" w:hAnsi="Times New Roman" w:cs="Times New Roman"/>
          <w:sz w:val="24"/>
          <w:szCs w:val="24"/>
        </w:rPr>
        <w:t xml:space="preserve">, leads to a non-trivial solution to the psycho-physiological and psycho-physical problem, which can be characterized as materialism. But this is not the classical physicalist, crude materialism of the beginning and first half of the 20th century, but materialism that is based on the theory of systems and cybernetics and is much "more dialectical" than the dialectical materialism preached for decades. This style of thinking can be called system-informational, it differs from physicalism, although it relies on results from physics, but also uses laws and concepts not inherent in physical knowledge. These are: </w:t>
      </w:r>
      <w:r w:rsidRPr="00856260">
        <w:rPr>
          <w:rFonts w:ascii="Times New Roman" w:hAnsi="Times New Roman" w:cs="Times New Roman"/>
          <w:i/>
          <w:iCs/>
          <w:sz w:val="24"/>
          <w:szCs w:val="24"/>
        </w:rPr>
        <w:t xml:space="preserve">information and information processes, memory, management, goal and goal setting, code, coding and decoding, etc. and the most important thing - the specific subject of study of </w:t>
      </w:r>
      <w:proofErr w:type="spellStart"/>
      <w:r w:rsidRPr="00856260">
        <w:rPr>
          <w:rFonts w:ascii="Times New Roman" w:hAnsi="Times New Roman" w:cs="Times New Roman"/>
          <w:i/>
          <w:iCs/>
          <w:sz w:val="24"/>
          <w:szCs w:val="24"/>
        </w:rPr>
        <w:t>systemology</w:t>
      </w:r>
      <w:proofErr w:type="spellEnd"/>
      <w:r w:rsidRPr="00856260">
        <w:rPr>
          <w:rFonts w:ascii="Times New Roman" w:hAnsi="Times New Roman" w:cs="Times New Roman"/>
          <w:i/>
          <w:iCs/>
          <w:sz w:val="24"/>
          <w:szCs w:val="24"/>
        </w:rPr>
        <w:t xml:space="preserve"> are the various types</w:t>
      </w:r>
      <w:r>
        <w:rPr>
          <w:rFonts w:ascii="Times New Roman" w:hAnsi="Times New Roman" w:cs="Times New Roman"/>
          <w:i/>
          <w:iCs/>
          <w:sz w:val="24"/>
          <w:szCs w:val="24"/>
        </w:rPr>
        <w:t xml:space="preserve"> of</w:t>
      </w:r>
      <w:r w:rsidRPr="00856260">
        <w:rPr>
          <w:rFonts w:ascii="Times New Roman" w:hAnsi="Times New Roman" w:cs="Times New Roman"/>
          <w:i/>
          <w:iCs/>
          <w:sz w:val="24"/>
          <w:szCs w:val="24"/>
        </w:rPr>
        <w:t xml:space="preserve"> systems of </w:t>
      </w:r>
      <w:proofErr w:type="gramStart"/>
      <w:r w:rsidRPr="00856260">
        <w:rPr>
          <w:rFonts w:ascii="Times New Roman" w:hAnsi="Times New Roman" w:cs="Times New Roman"/>
          <w:i/>
          <w:iCs/>
          <w:sz w:val="24"/>
          <w:szCs w:val="24"/>
        </w:rPr>
        <w:t>information</w:t>
      </w:r>
      <w:r>
        <w:rPr>
          <w:rFonts w:ascii="Times New Roman" w:hAnsi="Times New Roman" w:cs="Times New Roman"/>
          <w:i/>
          <w:iCs/>
          <w:sz w:val="24"/>
          <w:szCs w:val="24"/>
        </w:rPr>
        <w:t xml:space="preserve"> </w:t>
      </w:r>
      <w:r w:rsidRPr="00856260">
        <w:rPr>
          <w:rFonts w:ascii="Times New Roman" w:hAnsi="Times New Roman" w:cs="Times New Roman"/>
          <w:i/>
          <w:iCs/>
          <w:sz w:val="24"/>
          <w:szCs w:val="24"/>
        </w:rPr>
        <w:t>.</w:t>
      </w:r>
      <w:proofErr w:type="gramEnd"/>
      <w:r w:rsidRPr="00856260">
        <w:rPr>
          <w:rFonts w:ascii="Times New Roman" w:hAnsi="Times New Roman" w:cs="Times New Roman"/>
          <w:i/>
          <w:iCs/>
          <w:sz w:val="24"/>
          <w:szCs w:val="24"/>
        </w:rPr>
        <w:t xml:space="preserve"> </w:t>
      </w:r>
      <w:r w:rsidRPr="00856260">
        <w:rPr>
          <w:rFonts w:ascii="Times New Roman" w:hAnsi="Times New Roman" w:cs="Times New Roman"/>
          <w:sz w:val="24"/>
          <w:szCs w:val="24"/>
        </w:rPr>
        <w:t>More importantly, this logical path leads to concrete answers to many of the questions related to over</w:t>
      </w:r>
      <w:r>
        <w:rPr>
          <w:rFonts w:ascii="Times New Roman" w:hAnsi="Times New Roman" w:cs="Times New Roman"/>
          <w:sz w:val="24"/>
          <w:szCs w:val="24"/>
        </w:rPr>
        <w:t>-</w:t>
      </w:r>
      <w:r w:rsidRPr="00856260">
        <w:rPr>
          <w:rFonts w:ascii="Times New Roman" w:hAnsi="Times New Roman" w:cs="Times New Roman"/>
          <w:sz w:val="24"/>
          <w:szCs w:val="24"/>
        </w:rPr>
        <w:t>preservation in the meso-world, i.e. the realization of technological personal immortality. These concrete answers look, in their most general form, as follows:</w:t>
      </w:r>
    </w:p>
    <w:p w14:paraId="1FF4CA84" w14:textId="227C4C99" w:rsidR="009B469A" w:rsidRPr="002D2149" w:rsidRDefault="008F6F9C" w:rsidP="002D2149">
      <w:pPr>
        <w:ind w:firstLine="720"/>
        <w:rPr>
          <w:rFonts w:ascii="Times New Roman" w:hAnsi="Times New Roman" w:cs="Times New Roman"/>
          <w:sz w:val="24"/>
          <w:szCs w:val="24"/>
        </w:rPr>
      </w:pPr>
      <w:r w:rsidRPr="008F6F9C">
        <w:rPr>
          <w:rFonts w:ascii="Times New Roman" w:hAnsi="Times New Roman" w:cs="Times New Roman"/>
          <w:sz w:val="24"/>
          <w:szCs w:val="24"/>
          <w:lang w:val="bg-BG"/>
        </w:rPr>
        <w:t>*1</w:t>
      </w:r>
    </w:p>
    <w:p w14:paraId="0D09FE2D" w14:textId="77777777" w:rsidR="009B469A" w:rsidRPr="009B469A" w:rsidRDefault="009B469A" w:rsidP="009B469A">
      <w:pPr>
        <w:ind w:firstLine="720"/>
        <w:rPr>
          <w:rFonts w:ascii="Times New Roman" w:hAnsi="Times New Roman" w:cs="Times New Roman"/>
          <w:sz w:val="24"/>
          <w:szCs w:val="24"/>
        </w:rPr>
      </w:pPr>
      <w:r w:rsidRPr="009B469A">
        <w:rPr>
          <w:rFonts w:ascii="Times New Roman" w:hAnsi="Times New Roman" w:cs="Times New Roman"/>
          <w:sz w:val="24"/>
          <w:szCs w:val="24"/>
        </w:rPr>
        <w:lastRenderedPageBreak/>
        <w:t>For the idea of ​​personal immortality in its most general form, there is one central question – “What do we immortalize in technological personal immortality!?” or in the religious and occult variants “What of man is immortal by nature!?” The answers “the human psyche” in the first variant and “the human soul” in the second case are sufficiently abstract and vague. The ontological nature of immortality is not revealed.</w:t>
      </w:r>
    </w:p>
    <w:p w14:paraId="6A9E5E41" w14:textId="174B675C" w:rsidR="00856260" w:rsidRDefault="009B469A" w:rsidP="009B469A">
      <w:pPr>
        <w:ind w:firstLine="720"/>
        <w:rPr>
          <w:rFonts w:ascii="Times New Roman" w:hAnsi="Times New Roman" w:cs="Times New Roman"/>
          <w:sz w:val="24"/>
          <w:szCs w:val="24"/>
        </w:rPr>
      </w:pPr>
      <w:r w:rsidRPr="009B469A">
        <w:rPr>
          <w:rFonts w:ascii="Times New Roman" w:hAnsi="Times New Roman" w:cs="Times New Roman"/>
          <w:sz w:val="24"/>
          <w:szCs w:val="24"/>
        </w:rPr>
        <w:t>The system-information approach eliminates this void, of course, for technological personal immortality. The system with which immortality and over-preservation can be realized is not just the psyche, but the psyche as a specific system of information. It is this system that will be “relocated” from one carrier to another, i.e. from one body to another (biological or not!) and could carry out an unlimited and endless process of existence and development in a series of carriers with increasing perfection. Moreover, this is the natural way of existence, preservation and development for this type of systems. There is a sufficiently indicative precedent – ​​this is how genetic information systems exist and develop, which are historically the first systems of information on the planet. In order for such a process of over-preservation to take place, it is necessary for the system of information to possess the appropriate qualities and the environment of existence to provide the necessary diversity, substance and energy. While the genetic system of information cannot spontaneously overcome the threshold of its substrate and therefore realizes limited over-preservation, the human psyche, as an element of a more comprehensive system – human society, is able to realize over-preservation without limitation. This strong statement can be justified, because the human psyche, in addition to the unique properties of the carrier memory, similar to the memory of DNA molecules and their replication, possesses the quality of consciousness, which brings it to much higher levels of adaptation and management.</w:t>
      </w:r>
    </w:p>
    <w:p w14:paraId="4E706EEA" w14:textId="77777777" w:rsidR="009B469A" w:rsidRPr="009B469A" w:rsidRDefault="009B469A" w:rsidP="009B469A">
      <w:pPr>
        <w:ind w:firstLine="720"/>
        <w:rPr>
          <w:rFonts w:ascii="Times New Roman" w:hAnsi="Times New Roman" w:cs="Times New Roman"/>
          <w:sz w:val="24"/>
          <w:szCs w:val="24"/>
        </w:rPr>
      </w:pPr>
      <w:r w:rsidRPr="009B469A">
        <w:rPr>
          <w:rFonts w:ascii="Times New Roman" w:hAnsi="Times New Roman" w:cs="Times New Roman"/>
          <w:sz w:val="24"/>
          <w:szCs w:val="24"/>
        </w:rPr>
        <w:t>*2</w:t>
      </w:r>
    </w:p>
    <w:p w14:paraId="4A5BF7B3" w14:textId="31777D55" w:rsidR="009B469A" w:rsidRPr="009B469A" w:rsidRDefault="009B469A" w:rsidP="009B469A">
      <w:pPr>
        <w:ind w:firstLine="720"/>
        <w:rPr>
          <w:rFonts w:ascii="Times New Roman" w:hAnsi="Times New Roman" w:cs="Times New Roman"/>
          <w:sz w:val="24"/>
          <w:szCs w:val="24"/>
        </w:rPr>
      </w:pPr>
      <w:r w:rsidRPr="009B469A">
        <w:rPr>
          <w:rFonts w:ascii="Times New Roman" w:hAnsi="Times New Roman" w:cs="Times New Roman"/>
          <w:sz w:val="24"/>
          <w:szCs w:val="24"/>
        </w:rPr>
        <w:t>The property of genes to "migrate" from generation to generation is due to the process of replication of DNA molecules. In this process, a new daughter molecule is built from a single source molecule, which is a double helix, by cleaving the bond between the helices and complementary filling of the missing nucleotides. Replication is carried out on a matrix principle, i.e. a new one grows on a suitable molecular chain, on which the monomers have precisely defined places. Each of the DNA chains serves as a matrix on which new chains are synthesized. The matrix principle is based on the rule of complementarity. Complementarity is determined by the specificity of the bonds between monomers. A new complementary nucleotide from the old chain stands opposite a nucleotide from the old chain, which is added to the newly synthesized chain.</w:t>
      </w:r>
      <w:r w:rsidR="002D2149">
        <w:rPr>
          <w:rStyle w:val="FootnoteReference"/>
          <w:rFonts w:ascii="Times New Roman" w:hAnsi="Times New Roman" w:cs="Times New Roman"/>
          <w:sz w:val="24"/>
          <w:szCs w:val="24"/>
        </w:rPr>
        <w:footnoteReference w:id="31"/>
      </w:r>
      <w:r w:rsidRPr="009B469A">
        <w:rPr>
          <w:rFonts w:ascii="Times New Roman" w:hAnsi="Times New Roman" w:cs="Times New Roman"/>
          <w:sz w:val="24"/>
          <w:szCs w:val="24"/>
        </w:rPr>
        <w:t xml:space="preserve"> The old chain is used as a matrix on which the new chain is synthesized. There is an analogy with crystal growth, because in it the atoms from the environment stand in the advantageous place formed by the already existing crystal lattice of the seed crystal. The atoms occupy in space exactly those places that have a minimum of free energy. In complementarity, the nucleotides in the new DNA/RNA chain are strictly connected to their </w:t>
      </w:r>
      <w:r w:rsidRPr="009B469A">
        <w:rPr>
          <w:rFonts w:ascii="Times New Roman" w:hAnsi="Times New Roman" w:cs="Times New Roman"/>
          <w:sz w:val="24"/>
          <w:szCs w:val="24"/>
        </w:rPr>
        <w:lastRenderedPageBreak/>
        <w:t>"halves" from the original template - the half of the initial molecule. Complementary free monomers are added from the environment. During replication from one initial DNA molecule, two identical copies arise - two daughter molecules. With the appearance of the daughter molecules, not just a quantity of diversity is transmitted along the channel of time, but diversity with a certain content.</w:t>
      </w:r>
    </w:p>
    <w:p w14:paraId="453A6F0F" w14:textId="7E68B5AE" w:rsidR="009B469A" w:rsidRPr="009B469A" w:rsidRDefault="009B469A" w:rsidP="009B469A">
      <w:pPr>
        <w:ind w:firstLine="720"/>
        <w:rPr>
          <w:rFonts w:ascii="Times New Roman" w:hAnsi="Times New Roman" w:cs="Times New Roman"/>
          <w:i/>
          <w:iCs/>
          <w:sz w:val="24"/>
          <w:szCs w:val="24"/>
        </w:rPr>
      </w:pPr>
      <w:r w:rsidRPr="009B469A">
        <w:rPr>
          <w:rFonts w:ascii="Times New Roman" w:hAnsi="Times New Roman" w:cs="Times New Roman"/>
          <w:sz w:val="24"/>
          <w:szCs w:val="24"/>
        </w:rPr>
        <w:t xml:space="preserve">But this is exactly how memory is generally defined: </w:t>
      </w:r>
      <w:r w:rsidRPr="009B469A">
        <w:rPr>
          <w:rFonts w:ascii="Times New Roman" w:hAnsi="Times New Roman" w:cs="Times New Roman"/>
          <w:i/>
          <w:iCs/>
          <w:sz w:val="24"/>
          <w:szCs w:val="24"/>
        </w:rPr>
        <w:t>transmission of information along the channel of time.</w:t>
      </w:r>
      <w:r>
        <w:rPr>
          <w:rStyle w:val="FootnoteReference"/>
          <w:rFonts w:ascii="Times New Roman" w:hAnsi="Times New Roman" w:cs="Times New Roman"/>
          <w:i/>
          <w:iCs/>
          <w:sz w:val="24"/>
          <w:szCs w:val="24"/>
        </w:rPr>
        <w:footnoteReference w:id="32"/>
      </w:r>
    </w:p>
    <w:p w14:paraId="2630F711" w14:textId="6DC374E7" w:rsidR="009B469A" w:rsidRDefault="009B469A" w:rsidP="009B469A">
      <w:pPr>
        <w:ind w:firstLine="720"/>
        <w:rPr>
          <w:rFonts w:ascii="Times New Roman" w:hAnsi="Times New Roman" w:cs="Times New Roman"/>
          <w:sz w:val="24"/>
          <w:szCs w:val="24"/>
        </w:rPr>
      </w:pPr>
      <w:r w:rsidRPr="009B469A">
        <w:rPr>
          <w:rFonts w:ascii="Times New Roman" w:hAnsi="Times New Roman" w:cs="Times New Roman"/>
          <w:sz w:val="24"/>
          <w:szCs w:val="24"/>
        </w:rPr>
        <w:t>The unique property of genetic memory, which manifests itself in the replication process and leads to the emergence of completely identical copies of the initial DNA, is the basis of the "relocation" of genes from generation to generation. This property makes possible the emergence of a genetic system of information and the preservation characteristic of this type of system through a change of carrier, i.e. existence and development in a series of carrier systems.</w:t>
      </w:r>
    </w:p>
    <w:p w14:paraId="3E712CB7" w14:textId="671C27A6" w:rsidR="006D3DC6" w:rsidRPr="006D3DC6" w:rsidRDefault="006D3DC6" w:rsidP="006D3DC6">
      <w:pPr>
        <w:ind w:firstLine="720"/>
        <w:rPr>
          <w:rFonts w:ascii="Times New Roman" w:hAnsi="Times New Roman" w:cs="Times New Roman"/>
          <w:sz w:val="24"/>
          <w:szCs w:val="24"/>
        </w:rPr>
      </w:pPr>
      <w:r w:rsidRPr="006D3DC6">
        <w:rPr>
          <w:rFonts w:ascii="Times New Roman" w:hAnsi="Times New Roman" w:cs="Times New Roman"/>
          <w:sz w:val="24"/>
          <w:szCs w:val="24"/>
        </w:rPr>
        <w:t>But while for genes and the genetic system of information this is a trivial truth, for the psyche such a “resettlement” must be described in all details in order to be understood. In essence, it is the “resettlement” or at least the possibility of it that gives full grounds for the psyche to be attributed to this class of systems – the systems of information.</w:t>
      </w:r>
    </w:p>
    <w:p w14:paraId="16CD380F" w14:textId="3E29EC0A" w:rsidR="006D3DC6" w:rsidRPr="006D3DC6" w:rsidRDefault="006D3DC6" w:rsidP="006D3DC6">
      <w:pPr>
        <w:ind w:firstLine="720"/>
        <w:rPr>
          <w:rFonts w:ascii="Times New Roman" w:hAnsi="Times New Roman" w:cs="Times New Roman"/>
          <w:sz w:val="24"/>
          <w:szCs w:val="24"/>
        </w:rPr>
      </w:pPr>
      <w:r w:rsidRPr="006D3DC6">
        <w:rPr>
          <w:rFonts w:ascii="Times New Roman" w:hAnsi="Times New Roman" w:cs="Times New Roman"/>
          <w:sz w:val="24"/>
          <w:szCs w:val="24"/>
        </w:rPr>
        <w:t xml:space="preserve">The holographic model was the first to be able to interpret the </w:t>
      </w:r>
      <w:r w:rsidRPr="006D3DC6">
        <w:rPr>
          <w:rFonts w:ascii="Times New Roman" w:hAnsi="Times New Roman" w:cs="Times New Roman"/>
          <w:i/>
          <w:iCs/>
          <w:sz w:val="24"/>
          <w:szCs w:val="24"/>
        </w:rPr>
        <w:t>volume, associativity and distribution</w:t>
      </w:r>
      <w:r w:rsidRPr="006D3DC6">
        <w:rPr>
          <w:rFonts w:ascii="Times New Roman" w:hAnsi="Times New Roman" w:cs="Times New Roman"/>
          <w:sz w:val="24"/>
          <w:szCs w:val="24"/>
        </w:rPr>
        <w:t xml:space="preserve"> of neurological memory. To give some acceptable explanation for the experiments of Carl Lashley. All models that successfully interpret the associativity and distribution of memory can do the job of understanding the process of “relocation”</w:t>
      </w:r>
      <w:r>
        <w:rPr>
          <w:rStyle w:val="FootnoteReference"/>
          <w:rFonts w:ascii="Times New Roman" w:hAnsi="Times New Roman" w:cs="Times New Roman"/>
          <w:sz w:val="24"/>
          <w:szCs w:val="24"/>
        </w:rPr>
        <w:footnoteReference w:id="33"/>
      </w:r>
      <w:r w:rsidRPr="006D3DC6">
        <w:rPr>
          <w:rFonts w:ascii="Times New Roman" w:hAnsi="Times New Roman" w:cs="Times New Roman"/>
          <w:sz w:val="24"/>
          <w:szCs w:val="24"/>
        </w:rPr>
        <w:t>. From the point of view of the holographic model, the process can be presented with a relatively simple scheme, in the form of a thought experiment.</w:t>
      </w:r>
    </w:p>
    <w:p w14:paraId="59EC472D" w14:textId="77777777" w:rsidR="006D3DC6" w:rsidRPr="006D3DC6" w:rsidRDefault="006D3DC6" w:rsidP="006D3DC6">
      <w:pPr>
        <w:ind w:firstLine="720"/>
        <w:rPr>
          <w:rFonts w:ascii="Times New Roman" w:hAnsi="Times New Roman" w:cs="Times New Roman"/>
          <w:sz w:val="24"/>
          <w:szCs w:val="24"/>
        </w:rPr>
      </w:pPr>
      <w:r w:rsidRPr="006D3DC6">
        <w:rPr>
          <w:rFonts w:ascii="Times New Roman" w:hAnsi="Times New Roman" w:cs="Times New Roman"/>
          <w:sz w:val="24"/>
          <w:szCs w:val="24"/>
        </w:rPr>
        <w:t xml:space="preserve">What would happen if we connect in an appropriate way two brains, conditionally called: “donor” and “recipient” and begin to activate the memory of the “donor” by exciting all possible associations. "Appropriately" means that the two brains work as one, quite analogous to the two hemispheres of the brain. The two brains connected in an "appropriate manner" means two central nervous systems united into one. A completely conceivable situation, as it is known that the left and right hemispheres of the brain can work independently and separately from each other. Experiments on cutting the corpus callosum are a good illustration of this position. The existence of the largest commissure in the central nervous system, together with the other commissures, create conditions for the two hemispheres of the brain to work as a single, complete system. If the two brains remain connected for a long enough time and a process of activation of the donor's memory occurs, an array of memory traces will be formed, which will </w:t>
      </w:r>
      <w:r w:rsidRPr="006D3DC6">
        <w:rPr>
          <w:rFonts w:ascii="Times New Roman" w:hAnsi="Times New Roman" w:cs="Times New Roman"/>
          <w:sz w:val="24"/>
          <w:szCs w:val="24"/>
        </w:rPr>
        <w:lastRenderedPageBreak/>
        <w:t>be common to both brains - the donor and the recipient. A similar process is observed for the two connected hemispheres of the brain. Through the corpus callosum of the biological brain, its left and right halves continuously exchange information and memory. Thus, they function as a whole, forming common distributed memory traces. (Carl Lashley).</w:t>
      </w:r>
    </w:p>
    <w:p w14:paraId="58737E3C" w14:textId="77777777" w:rsidR="006D3DC6" w:rsidRPr="006D3DC6" w:rsidRDefault="006D3DC6" w:rsidP="006D3DC6">
      <w:pPr>
        <w:ind w:firstLine="720"/>
        <w:rPr>
          <w:rFonts w:ascii="Times New Roman" w:hAnsi="Times New Roman" w:cs="Times New Roman"/>
          <w:sz w:val="24"/>
          <w:szCs w:val="24"/>
        </w:rPr>
      </w:pPr>
      <w:r w:rsidRPr="006D3DC6">
        <w:rPr>
          <w:rFonts w:ascii="Times New Roman" w:hAnsi="Times New Roman" w:cs="Times New Roman"/>
          <w:sz w:val="24"/>
          <w:szCs w:val="24"/>
        </w:rPr>
        <w:t>Not all the details of the processes in the brain are known, especially those that carry the psyche and consciousness! Undoubtedly, more research is needed and there is a long way to go, but this long way does not exclude experimentation with an artificial commissure! The created artificial connection between the donor brain and the recipient brain can be called an “</w:t>
      </w:r>
      <w:r w:rsidRPr="006D3DC6">
        <w:rPr>
          <w:rFonts w:ascii="Times New Roman" w:hAnsi="Times New Roman" w:cs="Times New Roman"/>
          <w:b/>
          <w:bCs/>
          <w:i/>
          <w:iCs/>
          <w:sz w:val="24"/>
          <w:szCs w:val="24"/>
        </w:rPr>
        <w:t>artificial commissure</w:t>
      </w:r>
      <w:r w:rsidRPr="006D3DC6">
        <w:rPr>
          <w:rFonts w:ascii="Times New Roman" w:hAnsi="Times New Roman" w:cs="Times New Roman"/>
          <w:sz w:val="24"/>
          <w:szCs w:val="24"/>
        </w:rPr>
        <w:t>” and does not necessarily have to be a complete copy of the biological commissure. The role of the artificial commissure is to achieve a unified functioning of two nervous systems. This means a unified central nervous system not of two hemispheres, but of two brains and two bodies. The time of operation in this mode is determined by the accumulation of sufficient common memory, i.e. memory traces common to the donor and the recipient. At some point, the common memory will become predominant both in function and quantity. This is the moment when the artificial commissure can begin to break. What result can be expected after the break?</w:t>
      </w:r>
    </w:p>
    <w:p w14:paraId="61BEAB6C" w14:textId="301908AE" w:rsidR="006D3DC6" w:rsidRPr="006D3DC6" w:rsidRDefault="006D3DC6" w:rsidP="006D3DC6">
      <w:pPr>
        <w:ind w:firstLine="720"/>
        <w:rPr>
          <w:rFonts w:ascii="Times New Roman" w:hAnsi="Times New Roman" w:cs="Times New Roman"/>
          <w:sz w:val="24"/>
          <w:szCs w:val="24"/>
        </w:rPr>
      </w:pPr>
      <w:r w:rsidRPr="006D3DC6">
        <w:rPr>
          <w:rFonts w:ascii="Times New Roman" w:hAnsi="Times New Roman" w:cs="Times New Roman"/>
          <w:sz w:val="24"/>
          <w:szCs w:val="24"/>
        </w:rPr>
        <w:t>The answer is logically related to the nature of the memory traces common to both brains, which are neuro</w:t>
      </w:r>
      <w:r>
        <w:rPr>
          <w:rFonts w:ascii="Times New Roman" w:hAnsi="Times New Roman" w:cs="Times New Roman"/>
          <w:sz w:val="24"/>
          <w:szCs w:val="24"/>
          <w:lang w:val="bg-BG"/>
        </w:rPr>
        <w:t>-</w:t>
      </w:r>
      <w:r w:rsidRPr="006D3DC6">
        <w:rPr>
          <w:rFonts w:ascii="Times New Roman" w:hAnsi="Times New Roman" w:cs="Times New Roman"/>
          <w:sz w:val="24"/>
          <w:szCs w:val="24"/>
        </w:rPr>
        <w:t>holograms. The properties of holograms as memory traces are well known: associativity and distribution. Distribution means that when the hologram is broken in half, two identical copies are obtained, which carry all the stored information. Breaking, breaking the hologram does not mean its destruction, but obtaining two (or more!) identical in content pieces-holograms. Each piece of hologram is a spectacular demonstration of the advantages of the distributed recording of information. Each record carries all the stored information and it can be reproduced in detail, volume and color. The quality of the image deteriorates only when the piece of hologram becomes too small, but the image is still available.</w:t>
      </w:r>
    </w:p>
    <w:p w14:paraId="3EA43DF6" w14:textId="6AC33017" w:rsidR="002D2149" w:rsidRPr="006D3DC6" w:rsidRDefault="006D3DC6" w:rsidP="006D3DC6">
      <w:pPr>
        <w:ind w:firstLine="720"/>
        <w:rPr>
          <w:rFonts w:ascii="Times New Roman" w:hAnsi="Times New Roman" w:cs="Times New Roman"/>
          <w:i/>
          <w:iCs/>
          <w:sz w:val="24"/>
          <w:szCs w:val="24"/>
          <w:lang w:val="bg-BG"/>
        </w:rPr>
      </w:pPr>
      <w:r w:rsidRPr="006D3DC6">
        <w:rPr>
          <w:rFonts w:ascii="Times New Roman" w:hAnsi="Times New Roman" w:cs="Times New Roman"/>
          <w:sz w:val="24"/>
          <w:szCs w:val="24"/>
        </w:rPr>
        <w:t xml:space="preserve">The process of breaking results in the </w:t>
      </w:r>
      <w:r w:rsidRPr="006D3DC6">
        <w:rPr>
          <w:rFonts w:ascii="Times New Roman" w:hAnsi="Times New Roman" w:cs="Times New Roman"/>
          <w:i/>
          <w:iCs/>
          <w:sz w:val="24"/>
          <w:szCs w:val="24"/>
        </w:rPr>
        <w:t>multiplication and creation of two, three, etc. copies of the recorded information.</w:t>
      </w:r>
    </w:p>
    <w:p w14:paraId="7429F9D3" w14:textId="73DA0BE2" w:rsidR="006D3DC6" w:rsidRDefault="005B1E7B" w:rsidP="005B1E7B">
      <w:pPr>
        <w:ind w:firstLine="720"/>
        <w:jc w:val="center"/>
        <w:rPr>
          <w:rFonts w:ascii="Times New Roman" w:hAnsi="Times New Roman" w:cs="Times New Roman"/>
          <w:sz w:val="24"/>
          <w:szCs w:val="24"/>
          <w:lang w:val="bg-BG"/>
        </w:rPr>
      </w:pPr>
      <w:r>
        <w:rPr>
          <w:rFonts w:ascii="Times New Roman" w:hAnsi="Times New Roman" w:cs="Times New Roman"/>
          <w:noProof/>
          <w:sz w:val="24"/>
          <w:szCs w:val="24"/>
          <w:lang w:val="bg-BG"/>
        </w:rPr>
        <w:drawing>
          <wp:inline distT="0" distB="0" distL="0" distR="0" wp14:anchorId="4AFDCC18" wp14:editId="7E865DEE">
            <wp:extent cx="2090087" cy="1445079"/>
            <wp:effectExtent l="0" t="0" r="5715" b="3175"/>
            <wp:docPr id="298366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0521" cy="1452293"/>
                    </a:xfrm>
                    <a:prstGeom prst="rect">
                      <a:avLst/>
                    </a:prstGeom>
                    <a:noFill/>
                  </pic:spPr>
                </pic:pic>
              </a:graphicData>
            </a:graphic>
          </wp:inline>
        </w:drawing>
      </w:r>
    </w:p>
    <w:p w14:paraId="2448FAB6" w14:textId="0701D7EA" w:rsidR="005B1E7B" w:rsidRDefault="005B1E7B" w:rsidP="005B1E7B">
      <w:pPr>
        <w:ind w:firstLine="720"/>
        <w:jc w:val="center"/>
        <w:rPr>
          <w:rFonts w:ascii="Times New Roman" w:hAnsi="Times New Roman" w:cs="Times New Roman"/>
          <w:sz w:val="24"/>
          <w:szCs w:val="24"/>
          <w:lang w:val="bg-BG"/>
        </w:rPr>
      </w:pPr>
      <w:r w:rsidRPr="005B1E7B">
        <w:rPr>
          <w:rFonts w:ascii="Times New Roman" w:hAnsi="Times New Roman" w:cs="Times New Roman"/>
          <w:sz w:val="24"/>
          <w:szCs w:val="24"/>
          <w:lang w:val="bg-BG"/>
        </w:rPr>
        <w:t>Fig. No. 8</w:t>
      </w:r>
    </w:p>
    <w:p w14:paraId="6B3FC765" w14:textId="0E302DC0" w:rsidR="005B1E7B" w:rsidRDefault="005B1E7B" w:rsidP="005B1E7B">
      <w:pPr>
        <w:ind w:firstLine="720"/>
        <w:jc w:val="center"/>
        <w:rPr>
          <w:rFonts w:ascii="Times New Roman" w:hAnsi="Times New Roman" w:cs="Times New Roman"/>
          <w:sz w:val="24"/>
          <w:szCs w:val="24"/>
          <w:lang w:val="bg-BG"/>
        </w:rPr>
      </w:pPr>
      <w:r>
        <w:rPr>
          <w:rFonts w:ascii="Times New Roman" w:hAnsi="Times New Roman" w:cs="Times New Roman"/>
          <w:noProof/>
          <w:sz w:val="24"/>
          <w:szCs w:val="24"/>
          <w:lang w:val="bg-BG"/>
        </w:rPr>
        <w:drawing>
          <wp:inline distT="0" distB="0" distL="0" distR="0" wp14:anchorId="6957DE70" wp14:editId="66575FE9">
            <wp:extent cx="3033032" cy="316268"/>
            <wp:effectExtent l="0" t="0" r="0" b="7620"/>
            <wp:docPr id="432141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41852" name="Picture 4321418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9682" cy="331560"/>
                    </a:xfrm>
                    <a:prstGeom prst="rect">
                      <a:avLst/>
                    </a:prstGeom>
                  </pic:spPr>
                </pic:pic>
              </a:graphicData>
            </a:graphic>
          </wp:inline>
        </w:drawing>
      </w:r>
    </w:p>
    <w:p w14:paraId="73F8C2B6" w14:textId="16D781B6" w:rsidR="005B1E7B" w:rsidRDefault="00354793" w:rsidP="005B1E7B">
      <w:pPr>
        <w:ind w:firstLine="720"/>
        <w:rPr>
          <w:rFonts w:ascii="Times New Roman" w:hAnsi="Times New Roman" w:cs="Times New Roman"/>
          <w:sz w:val="24"/>
          <w:szCs w:val="24"/>
          <w:lang w:val="bg-BG"/>
        </w:rPr>
      </w:pPr>
      <w:r w:rsidRPr="00354793">
        <w:rPr>
          <w:rFonts w:ascii="Times New Roman" w:hAnsi="Times New Roman" w:cs="Times New Roman"/>
          <w:sz w:val="24"/>
          <w:szCs w:val="24"/>
          <w:lang w:val="bg-BG"/>
        </w:rPr>
        <w:lastRenderedPageBreak/>
        <w:t xml:space="preserve">The logical consequence of the separation of the connected brains will have the effect of </w:t>
      </w:r>
      <w:r w:rsidRPr="00354793">
        <w:rPr>
          <w:rFonts w:ascii="Times New Roman" w:hAnsi="Times New Roman" w:cs="Times New Roman"/>
          <w:i/>
          <w:iCs/>
          <w:sz w:val="24"/>
          <w:szCs w:val="24"/>
          <w:lang w:val="bg-BG"/>
        </w:rPr>
        <w:t>doubling the total memory</w:t>
      </w:r>
      <w:r w:rsidRPr="00354793">
        <w:rPr>
          <w:rFonts w:ascii="Times New Roman" w:hAnsi="Times New Roman" w:cs="Times New Roman"/>
          <w:sz w:val="24"/>
          <w:szCs w:val="24"/>
          <w:lang w:val="bg-BG"/>
        </w:rPr>
        <w:t xml:space="preserve">. As much memory, together with its organization, is contained in one part of the system, as much memory with the same organization will be contained in the other part. If it is assumed that memory is the foundation of the psyche, including the conscious psyche, doubling the memory can be interpreted as a transfer (relocation) of the psyche from one part to the other. In this case, from the donor brain to the recipient brain. The process as a whole can be interpreted as a relocation of memory and psyche after the interruption of the artificial commissure. The associative distributed memory of the central nervous system has a property </w:t>
      </w:r>
      <w:r w:rsidRPr="00354793">
        <w:rPr>
          <w:rFonts w:ascii="Times New Roman" w:hAnsi="Times New Roman" w:cs="Times New Roman"/>
          <w:i/>
          <w:iCs/>
          <w:sz w:val="24"/>
          <w:szCs w:val="24"/>
          <w:lang w:val="bg-BG"/>
        </w:rPr>
        <w:t>analogous to replication</w:t>
      </w:r>
      <w:r w:rsidRPr="00354793">
        <w:rPr>
          <w:rFonts w:ascii="Times New Roman" w:hAnsi="Times New Roman" w:cs="Times New Roman"/>
          <w:sz w:val="24"/>
          <w:szCs w:val="24"/>
          <w:lang w:val="bg-BG"/>
        </w:rPr>
        <w:t xml:space="preserve">. Each sufficiently large part of the central nervous system carries all the stored information from the impacts through the sensory channels, along with their arrangement. Neurological memory has a distributed nature and this property turns out to be decisive for the process of relocation of the psyche. This is not about “relocating” a separate memory trace, but about “relocating” the entire system of psychic information “crystallized” in memory. This moment is delicate, but it does not mean that it makes the procedure impossible. In the holographic model, there is no information about how exactly the memory traces are connected, what their dynamics and interaction are, i.e. what is the nature of the psychic system of information. But in the more accurate model of memory – the “spin-glass” model, this issue is presented in mathematical details. Associative, distributed memory, but already as a psychic system of information, has the appearance of a hierarchical tree of states, subordinate to </w:t>
      </w:r>
      <w:r w:rsidRPr="00354793">
        <w:rPr>
          <w:rFonts w:ascii="Times New Roman" w:hAnsi="Times New Roman" w:cs="Times New Roman"/>
          <w:i/>
          <w:iCs/>
          <w:sz w:val="24"/>
          <w:szCs w:val="24"/>
          <w:lang w:val="bg-BG"/>
        </w:rPr>
        <w:t>ultrametric geometry</w:t>
      </w:r>
      <w:r w:rsidRPr="00354793">
        <w:rPr>
          <w:rFonts w:ascii="Times New Roman" w:hAnsi="Times New Roman" w:cs="Times New Roman"/>
          <w:sz w:val="24"/>
          <w:szCs w:val="24"/>
          <w:lang w:val="bg-BG"/>
        </w:rPr>
        <w:t>. If a certain piece of “spin-glass” or a neural network is torn into parts, each part will carry within itself the fixed hierarchical tree of images-states. The energy-information surface outlined by these states will have the same landscape. This means that each part carries within itself the entire psychic system of information. The reasoning made would remain misunderstood if one did not realize in advance that memory is not just a cognitive process, but a process that</w:t>
      </w:r>
      <w:r w:rsidR="004527D6" w:rsidRPr="004527D6">
        <w:t xml:space="preserve"> </w:t>
      </w:r>
      <w:r w:rsidR="004527D6" w:rsidRPr="004527D6">
        <w:rPr>
          <w:rFonts w:ascii="Times New Roman" w:hAnsi="Times New Roman" w:cs="Times New Roman"/>
          <w:sz w:val="24"/>
          <w:szCs w:val="24"/>
          <w:lang w:val="bg-BG"/>
        </w:rPr>
        <w:t>“</w:t>
      </w:r>
      <w:r w:rsidR="004527D6" w:rsidRPr="004527D6">
        <w:rPr>
          <w:rFonts w:ascii="Times New Roman" w:hAnsi="Times New Roman" w:cs="Times New Roman"/>
          <w:b/>
          <w:bCs/>
          <w:i/>
          <w:iCs/>
          <w:sz w:val="24"/>
          <w:szCs w:val="24"/>
          <w:lang w:val="bg-BG"/>
        </w:rPr>
        <w:t>pervades and carries”</w:t>
      </w:r>
      <w:r w:rsidRPr="00354793">
        <w:rPr>
          <w:rFonts w:ascii="Times New Roman" w:hAnsi="Times New Roman" w:cs="Times New Roman"/>
          <w:sz w:val="24"/>
          <w:szCs w:val="24"/>
          <w:lang w:val="bg-BG"/>
        </w:rPr>
        <w:t xml:space="preserve"> the entire psyche. Neurological memory is the space in which psychic memory arises and is formed as a system of information of a qualitatively new type. Moreover, memory is an information process, i.e. its essence is determined by the general properties of the phenomenon of information. More precisely, the ability of information to be rewritten, recoded and to change its carrier. And the identity of the phenomenon – psyche when changing the carrier is guaranteed by the nature of the code in which the psyche exists, as a system of information. It turns out that this code presented in the holographic model and even more precisely in the “spin-glass” model satisfies the requirements for the identity of the psyche in the process of resettlement. The possibility and ability to “resettle” the psyche is determined by the properties: </w:t>
      </w:r>
      <w:r w:rsidRPr="004527D6">
        <w:rPr>
          <w:rFonts w:ascii="Times New Roman" w:hAnsi="Times New Roman" w:cs="Times New Roman"/>
          <w:i/>
          <w:iCs/>
          <w:sz w:val="24"/>
          <w:szCs w:val="24"/>
          <w:lang w:val="bg-BG"/>
        </w:rPr>
        <w:t>distribution and associativity of memory</w:t>
      </w:r>
      <w:r w:rsidRPr="00354793">
        <w:rPr>
          <w:rFonts w:ascii="Times New Roman" w:hAnsi="Times New Roman" w:cs="Times New Roman"/>
          <w:sz w:val="24"/>
          <w:szCs w:val="24"/>
          <w:lang w:val="bg-BG"/>
        </w:rPr>
        <w:t>.</w:t>
      </w:r>
    </w:p>
    <w:p w14:paraId="559EDB58" w14:textId="121E4199" w:rsidR="001C7758" w:rsidRDefault="001C7758" w:rsidP="005B1E7B">
      <w:pPr>
        <w:ind w:firstLine="720"/>
        <w:rPr>
          <w:rFonts w:ascii="Times New Roman" w:hAnsi="Times New Roman" w:cs="Times New Roman"/>
          <w:sz w:val="24"/>
          <w:szCs w:val="24"/>
        </w:rPr>
      </w:pPr>
      <w:r w:rsidRPr="001C7758">
        <w:rPr>
          <w:rFonts w:ascii="Times New Roman" w:hAnsi="Times New Roman" w:cs="Times New Roman"/>
          <w:sz w:val="24"/>
          <w:szCs w:val="24"/>
          <w:lang w:val="bg-BG"/>
        </w:rPr>
        <w:t xml:space="preserve">The concretization of the relocation process necessarily goes through a process of creating a common memory space between the donor brain and the recipient brain. The way to create a common memory space is to provide a “bridge” through which the information processes initiated in some part of the memory can spread to the entire system. In this way, the process of creating and consolidating the memory trace encompasses both the donor and the recipient. Since the donor possesses the decisive, source part of the memory, carrying the psychic </w:t>
      </w:r>
      <w:r w:rsidRPr="001C7758">
        <w:rPr>
          <w:rFonts w:ascii="Times New Roman" w:hAnsi="Times New Roman" w:cs="Times New Roman"/>
          <w:sz w:val="24"/>
          <w:szCs w:val="24"/>
          <w:lang w:val="bg-BG"/>
        </w:rPr>
        <w:lastRenderedPageBreak/>
        <w:t>subject and all its qualities, this memory must be activated. Activation can occur by providing appropriate stimuli in the entire sensory range and forming a behavior-response to the stimulation. The resulting effect of the action of the donor's memory, but already connected to the recipient, will be the fixation of a new memory trace on the entire donor+recipient system. It is these secondary memory traces, but with the donor's available memory as a source, that will form the common memory space. The common memory space will contain more and more elements of the donor's source memory, structured in the same way. The extraction of the memory from the donor to the common memory space will have a "vortex" character, due to the associative connection. And the associative connection itself will be the reason for involving more and more unexpected corners of the donor's memory. The process would have as its final result the extraction of the most essential memory traces that determine the content and structure of the psychic information system. It is obvious that the activation of the donor's memory will necessarily be carried out through the main attractor in it - the attractor of the psychic subject. For the conscious psyche, this is the "I", the integrator of the entire psyche and the most essential component of the personality. In humans, the "I" is the core of the personality, without the presence of the "I" there is no personality. The consequence of the picture of the processes is that when associatively traversing the donor's memory, the main structure that will first be established in the common memory is precisely the "I". The process of "relocation" of the psyche will necessarily begin with the "relocation" of the "I" and will be supplemented with all its associative connections.</w:t>
      </w:r>
      <w:r>
        <w:rPr>
          <w:rStyle w:val="FootnoteReference"/>
          <w:rFonts w:ascii="Times New Roman" w:hAnsi="Times New Roman" w:cs="Times New Roman"/>
          <w:sz w:val="24"/>
          <w:szCs w:val="24"/>
          <w:lang w:val="bg-BG"/>
        </w:rPr>
        <w:footnoteReference w:id="34"/>
      </w:r>
      <w:r w:rsidRPr="001C7758">
        <w:rPr>
          <w:rFonts w:ascii="Times New Roman" w:hAnsi="Times New Roman" w:cs="Times New Roman"/>
          <w:sz w:val="24"/>
          <w:szCs w:val="24"/>
          <w:lang w:val="bg-BG"/>
        </w:rPr>
        <w:t xml:space="preserve"> It is inevitable that in this process of associative crawling some detail, some small detail... will not be missed, but this also happens in everyday life. The process of forgetting accompanies the human psyche without "relocation", but this does not prevent not only the feeling of identity and continuity, but also the successful development of the personality over time. Identity would be seriously violated if the attractor of the subject were to be changed in some way. A similar process is also observed without relocation and the creation of a common memory, such as the development of schizophrenia and some other mental disorders.</w:t>
      </w:r>
    </w:p>
    <w:p w14:paraId="2AB39109" w14:textId="77777777" w:rsidR="00817742" w:rsidRPr="00817742" w:rsidRDefault="00817742" w:rsidP="005B1E7B">
      <w:pPr>
        <w:ind w:firstLine="720"/>
        <w:rPr>
          <w:rFonts w:ascii="Times New Roman" w:hAnsi="Times New Roman" w:cs="Times New Roman"/>
          <w:sz w:val="24"/>
          <w:szCs w:val="24"/>
        </w:rPr>
      </w:pPr>
    </w:p>
    <w:p w14:paraId="03A19CC1" w14:textId="4FDBA61D" w:rsidR="00817742" w:rsidRPr="00817742" w:rsidRDefault="00817742" w:rsidP="00817742">
      <w:pPr>
        <w:ind w:firstLine="720"/>
        <w:rPr>
          <w:rFonts w:ascii="Times New Roman" w:hAnsi="Times New Roman" w:cs="Times New Roman"/>
          <w:sz w:val="24"/>
          <w:szCs w:val="24"/>
        </w:rPr>
      </w:pPr>
      <w:r w:rsidRPr="00817742">
        <w:rPr>
          <w:rFonts w:ascii="Times New Roman" w:hAnsi="Times New Roman" w:cs="Times New Roman"/>
          <w:sz w:val="24"/>
          <w:szCs w:val="24"/>
        </w:rPr>
        <w:t>*</w:t>
      </w:r>
      <w:r>
        <w:rPr>
          <w:rFonts w:ascii="Times New Roman" w:hAnsi="Times New Roman" w:cs="Times New Roman"/>
          <w:sz w:val="24"/>
          <w:szCs w:val="24"/>
          <w:vertAlign w:val="subscript"/>
        </w:rPr>
        <w:t>3</w:t>
      </w:r>
      <w:r w:rsidRPr="00817742">
        <w:rPr>
          <w:rFonts w:ascii="Times New Roman" w:hAnsi="Times New Roman" w:cs="Times New Roman"/>
          <w:sz w:val="24"/>
          <w:szCs w:val="24"/>
        </w:rPr>
        <w:t>.</w:t>
      </w:r>
    </w:p>
    <w:p w14:paraId="6A07473E" w14:textId="77777777" w:rsidR="00817742" w:rsidRPr="00817742" w:rsidRDefault="00817742" w:rsidP="00817742">
      <w:pPr>
        <w:ind w:firstLine="720"/>
        <w:rPr>
          <w:rFonts w:ascii="Times New Roman" w:hAnsi="Times New Roman" w:cs="Times New Roman"/>
          <w:sz w:val="24"/>
          <w:szCs w:val="24"/>
        </w:rPr>
      </w:pPr>
      <w:r w:rsidRPr="00817742">
        <w:rPr>
          <w:rFonts w:ascii="Times New Roman" w:hAnsi="Times New Roman" w:cs="Times New Roman"/>
          <w:sz w:val="24"/>
          <w:szCs w:val="24"/>
        </w:rPr>
        <w:t xml:space="preserve">The creation of a common memory space can be achieved by creating an information bridge between the “donor” brain and the “recipient” brain. Nature has suggested how this can be done, because the brain of many animals, including humans, consists of a left and right half, connected into a single complete system with a common memory space. The unity and common space of memory is achieved with the help of nerve connections called commissures. Of all the commissures, the largest and most significant is the so-called </w:t>
      </w:r>
      <w:r w:rsidRPr="00817742">
        <w:rPr>
          <w:rFonts w:ascii="Times New Roman" w:hAnsi="Times New Roman" w:cs="Times New Roman"/>
          <w:i/>
          <w:iCs/>
          <w:sz w:val="24"/>
          <w:szCs w:val="24"/>
        </w:rPr>
        <w:t>corpus callosum</w:t>
      </w:r>
      <w:r w:rsidRPr="00817742">
        <w:rPr>
          <w:rFonts w:ascii="Times New Roman" w:hAnsi="Times New Roman" w:cs="Times New Roman"/>
          <w:sz w:val="24"/>
          <w:szCs w:val="24"/>
        </w:rPr>
        <w:t>.</w:t>
      </w:r>
    </w:p>
    <w:p w14:paraId="3444F907" w14:textId="186F5D17" w:rsidR="00817742" w:rsidRPr="00817742" w:rsidRDefault="00817742" w:rsidP="00817742">
      <w:pPr>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3C88D6" wp14:editId="0C8654C9">
            <wp:extent cx="2036445" cy="1969135"/>
            <wp:effectExtent l="0" t="0" r="0" b="0"/>
            <wp:docPr id="112111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1969135"/>
                    </a:xfrm>
                    <a:prstGeom prst="rect">
                      <a:avLst/>
                    </a:prstGeom>
                    <a:noFill/>
                  </pic:spPr>
                </pic:pic>
              </a:graphicData>
            </a:graphic>
          </wp:inline>
        </w:drawing>
      </w:r>
    </w:p>
    <w:p w14:paraId="551263C6" w14:textId="77777777" w:rsidR="00817742" w:rsidRPr="00817742" w:rsidRDefault="00817742" w:rsidP="00817742">
      <w:pPr>
        <w:ind w:firstLine="720"/>
        <w:jc w:val="center"/>
        <w:rPr>
          <w:rFonts w:ascii="Times New Roman" w:hAnsi="Times New Roman" w:cs="Times New Roman"/>
          <w:sz w:val="24"/>
          <w:szCs w:val="24"/>
        </w:rPr>
      </w:pPr>
      <w:r w:rsidRPr="00817742">
        <w:rPr>
          <w:rFonts w:ascii="Times New Roman" w:hAnsi="Times New Roman" w:cs="Times New Roman"/>
          <w:sz w:val="24"/>
          <w:szCs w:val="24"/>
        </w:rPr>
        <w:t>Fig. No. 9.</w:t>
      </w:r>
    </w:p>
    <w:p w14:paraId="3D8A81CA" w14:textId="1FED9136" w:rsidR="00817742" w:rsidRPr="00817742" w:rsidRDefault="00817742" w:rsidP="00817742">
      <w:pPr>
        <w:ind w:firstLine="720"/>
        <w:rPr>
          <w:rFonts w:ascii="Times New Roman" w:hAnsi="Times New Roman" w:cs="Times New Roman"/>
          <w:sz w:val="24"/>
          <w:szCs w:val="24"/>
        </w:rPr>
      </w:pPr>
      <w:r w:rsidRPr="00817742">
        <w:rPr>
          <w:rFonts w:ascii="Times New Roman" w:hAnsi="Times New Roman" w:cs="Times New Roman"/>
          <w:sz w:val="24"/>
          <w:szCs w:val="24"/>
        </w:rPr>
        <w:t>Without neglecting the importance of the other commissures, the corpus callosum plays a central role in the integration of the system and ensures its integrity.</w:t>
      </w:r>
      <w:r>
        <w:rPr>
          <w:rStyle w:val="FootnoteReference"/>
          <w:rFonts w:ascii="Times New Roman" w:hAnsi="Times New Roman" w:cs="Times New Roman"/>
          <w:sz w:val="24"/>
          <w:szCs w:val="24"/>
        </w:rPr>
        <w:footnoteReference w:id="35"/>
      </w:r>
      <w:r w:rsidRPr="00817742">
        <w:rPr>
          <w:rFonts w:ascii="Times New Roman" w:hAnsi="Times New Roman" w:cs="Times New Roman"/>
          <w:sz w:val="24"/>
          <w:szCs w:val="24"/>
        </w:rPr>
        <w:t xml:space="preserve"> Medical practice and experiments on cutting the corpus callosum show unequivocally that the two halves of the brain begin to work independently and independently after the procedure. Without underestimating the studies of the corpus callosum before the 1940s, a noticeable step in understanding the functions of the commissures was made only after its partial or complete transection. The surgical operation was first performed by neurosurgeon William Van Wagenen, and the postoperative examination by Andrew Akilaytis. The goal of the operation was to alleviate the condition (epileptic seizures!) of the patient, but it did little to improve it. Surprisingly, the study of behavior showed a barely noticeable deficit in perceptual and motor functions. The first operations were carried out only as a partial transection of the commissure, its anterior half. A decade later, Ronald Myers and Roger Sperry made the remarkable discovery - the visual information that is fed to one hemisphere of a cat with a cut corpus callosum is inaccessible to the other hemisphere of the brain.</w:t>
      </w:r>
      <w:r>
        <w:rPr>
          <w:rStyle w:val="FootnoteReference"/>
          <w:rFonts w:ascii="Times New Roman" w:hAnsi="Times New Roman" w:cs="Times New Roman"/>
          <w:sz w:val="24"/>
          <w:szCs w:val="24"/>
        </w:rPr>
        <w:footnoteReference w:id="36"/>
      </w:r>
      <w:r w:rsidRPr="00817742">
        <w:rPr>
          <w:rFonts w:ascii="Times New Roman" w:hAnsi="Times New Roman" w:cs="Times New Roman"/>
          <w:sz w:val="24"/>
          <w:szCs w:val="24"/>
        </w:rPr>
        <w:t xml:space="preserve"> This discovery became a turning point in the study of the corpus callosum! Operations to cut the corpus callosum are being resumed rapidly, because neurosurgeons</w:t>
      </w:r>
      <w:r>
        <w:rPr>
          <w:rStyle w:val="FootnoteReference"/>
          <w:rFonts w:ascii="Times New Roman" w:hAnsi="Times New Roman" w:cs="Times New Roman"/>
          <w:sz w:val="24"/>
          <w:szCs w:val="24"/>
        </w:rPr>
        <w:footnoteReference w:id="37"/>
      </w:r>
      <w:r w:rsidRPr="00817742">
        <w:rPr>
          <w:rFonts w:ascii="Times New Roman" w:hAnsi="Times New Roman" w:cs="Times New Roman"/>
          <w:sz w:val="24"/>
          <w:szCs w:val="24"/>
        </w:rPr>
        <w:t xml:space="preserve"> understand that even very small parts of the greater commissure remaining are enough to mask the effect of the cut.</w:t>
      </w:r>
      <w:r w:rsidR="00B64188">
        <w:rPr>
          <w:rStyle w:val="FootnoteReference"/>
          <w:rFonts w:ascii="Times New Roman" w:hAnsi="Times New Roman" w:cs="Times New Roman"/>
          <w:sz w:val="24"/>
          <w:szCs w:val="24"/>
        </w:rPr>
        <w:footnoteReference w:id="38"/>
      </w:r>
    </w:p>
    <w:p w14:paraId="4E795CD1" w14:textId="7AD8E0A1" w:rsidR="00B64188" w:rsidRPr="00B64188" w:rsidRDefault="00817742" w:rsidP="00B64188">
      <w:pPr>
        <w:ind w:firstLine="720"/>
        <w:rPr>
          <w:rFonts w:ascii="Times New Roman" w:hAnsi="Times New Roman" w:cs="Times New Roman"/>
          <w:sz w:val="24"/>
          <w:szCs w:val="24"/>
        </w:rPr>
      </w:pPr>
      <w:r w:rsidRPr="00817742">
        <w:rPr>
          <w:rFonts w:ascii="Times New Roman" w:hAnsi="Times New Roman" w:cs="Times New Roman"/>
          <w:sz w:val="24"/>
          <w:szCs w:val="24"/>
        </w:rPr>
        <w:t xml:space="preserve">It turns out that when such an operation is performed and the exchange between the left and right hemispheres is interrupted, two separate brains begin to function, regardless of the common subcortex, which no longer form a single system. But along with the two brains, two consciousnesses are also observed. Of the various philosophical alternatives to the psycho-physiological problem, only the materialist one remains, since the surgeon's knife divides not </w:t>
      </w:r>
      <w:r w:rsidRPr="00817742">
        <w:rPr>
          <w:rFonts w:ascii="Times New Roman" w:hAnsi="Times New Roman" w:cs="Times New Roman"/>
          <w:sz w:val="24"/>
          <w:szCs w:val="24"/>
        </w:rPr>
        <w:lastRenderedPageBreak/>
        <w:t>only the brain, but also consciousness. This issue was discussed even before the surgical incisions of the corpus callosum and the other commissures by Gustav Fechner and William McDougall, as a thought experiment on the possibility of carrying out such an operation and its consequences for consciousness. Fechner considers consciousness as an attribute of the brain as a whole and assumes that the integrity of the brain is an essential condition for the unity of consciousness. He reasoned that if it were possible to divide the brain along the midline, this would lead to a doubling of the person's consciousness.</w:t>
      </w:r>
      <w:r w:rsidR="00B64188">
        <w:rPr>
          <w:rStyle w:val="FootnoteReference"/>
          <w:rFonts w:ascii="Times New Roman" w:hAnsi="Times New Roman" w:cs="Times New Roman"/>
          <w:sz w:val="24"/>
          <w:szCs w:val="24"/>
        </w:rPr>
        <w:footnoteReference w:id="39"/>
      </w:r>
      <w:r w:rsidRPr="00817742">
        <w:rPr>
          <w:rFonts w:ascii="Times New Roman" w:hAnsi="Times New Roman" w:cs="Times New Roman"/>
          <w:sz w:val="24"/>
          <w:szCs w:val="24"/>
        </w:rPr>
        <w:t xml:space="preserve"> His opponent, MacDougall, argued that such a procedure would not affect consciousness. Roger Sperry, however, is categorical and believes that the results of experiments on complete transection of the corpus callosum, including some of the other commissures, point unequivocally to a doubling of consciousness in such patients</w:t>
      </w:r>
      <w:r w:rsidR="00B64188">
        <w:rPr>
          <w:rFonts w:ascii="Times New Roman" w:hAnsi="Times New Roman" w:cs="Times New Roman"/>
          <w:sz w:val="24"/>
          <w:szCs w:val="24"/>
        </w:rPr>
        <w:t xml:space="preserve">: </w:t>
      </w:r>
      <w:r w:rsidR="00B64188" w:rsidRPr="00B64188">
        <w:rPr>
          <w:rFonts w:ascii="Times New Roman" w:hAnsi="Times New Roman" w:cs="Times New Roman"/>
          <w:i/>
          <w:iCs/>
          <w:sz w:val="24"/>
          <w:szCs w:val="24"/>
        </w:rPr>
        <w:t>"Everything we have observed so far indicates that the operation leaves these people with two separate 'souls', i.e., with two separate spheres of consciousness. It seems that the experience of the right hemisphere remains entirely outside the sphere of experience of the left hemisphere. This division of the psyche has been demonstrated in relation to perception, cognition, volition, learning, and memory."</w:t>
      </w:r>
      <w:r w:rsidR="00B64188">
        <w:rPr>
          <w:rStyle w:val="FootnoteReference"/>
          <w:rFonts w:ascii="Times New Roman" w:hAnsi="Times New Roman" w:cs="Times New Roman"/>
          <w:i/>
          <w:iCs/>
          <w:sz w:val="24"/>
          <w:szCs w:val="24"/>
        </w:rPr>
        <w:footnoteReference w:id="40"/>
      </w:r>
    </w:p>
    <w:p w14:paraId="206E28FF" w14:textId="77777777" w:rsidR="00B64188" w:rsidRPr="00B64188" w:rsidRDefault="00B64188" w:rsidP="00B64188">
      <w:pPr>
        <w:ind w:firstLine="720"/>
        <w:rPr>
          <w:rFonts w:ascii="Times New Roman" w:hAnsi="Times New Roman" w:cs="Times New Roman"/>
          <w:sz w:val="24"/>
          <w:szCs w:val="24"/>
          <w:lang w:val="bg-BG"/>
        </w:rPr>
      </w:pPr>
      <w:r w:rsidRPr="00B64188">
        <w:rPr>
          <w:rFonts w:ascii="Times New Roman" w:hAnsi="Times New Roman" w:cs="Times New Roman"/>
          <w:sz w:val="24"/>
          <w:szCs w:val="24"/>
          <w:lang w:val="bg-BG"/>
        </w:rPr>
        <w:t>This result is expected and is fully consistent with the scheme of a common memory space. The division of consciousness is also because the two hemispheres are specialized, the human brain is asymmetrical. After commissurotomy, consciousness is oriented towards this specialization, despite the unity of the “I”.</w:t>
      </w:r>
    </w:p>
    <w:p w14:paraId="1A404D18" w14:textId="3D279388" w:rsidR="006D3DC6" w:rsidRDefault="00B64188" w:rsidP="00B64188">
      <w:pPr>
        <w:ind w:firstLine="720"/>
        <w:rPr>
          <w:rFonts w:ascii="Times New Roman" w:hAnsi="Times New Roman" w:cs="Times New Roman"/>
          <w:sz w:val="24"/>
          <w:szCs w:val="24"/>
        </w:rPr>
      </w:pPr>
      <w:r w:rsidRPr="00B64188">
        <w:rPr>
          <w:rFonts w:ascii="Times New Roman" w:hAnsi="Times New Roman" w:cs="Times New Roman"/>
          <w:sz w:val="24"/>
          <w:szCs w:val="24"/>
          <w:lang w:val="bg-BG"/>
        </w:rPr>
        <w:t>The scheme for “relocation” of the psyche and consciousness from the donor brain to the recipient brain has a certain difference. In this scheme, there are not two hemispheres with a common subcortex, but two separate brains. It should be noted that these two separate brains have the full set of subcortex necessary for their functioning. And.. , of course, puts to the fore the need to study and take into account the role of the subcortical commissures. The specific study of this issue will probably confirm that the process of relocation will require the development of not just one, but several artificial commissures. Each will be responsible for different subcortical apparatuses for memory optimization.</w:t>
      </w:r>
    </w:p>
    <w:p w14:paraId="2B4B40A4" w14:textId="373104EA" w:rsidR="00B64188" w:rsidRDefault="00296D37" w:rsidP="00296D37">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965541" wp14:editId="69204F51">
            <wp:extent cx="2651860" cy="1463458"/>
            <wp:effectExtent l="0" t="0" r="0" b="3810"/>
            <wp:docPr id="1702604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04852" name="Picture 17026048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852" cy="1470076"/>
                    </a:xfrm>
                    <a:prstGeom prst="rect">
                      <a:avLst/>
                    </a:prstGeom>
                  </pic:spPr>
                </pic:pic>
              </a:graphicData>
            </a:graphic>
          </wp:inline>
        </w:drawing>
      </w:r>
    </w:p>
    <w:p w14:paraId="0EE09BA6" w14:textId="476DA330" w:rsidR="00296D37" w:rsidRDefault="00296D37" w:rsidP="00296D37">
      <w:pPr>
        <w:ind w:firstLine="720"/>
        <w:jc w:val="center"/>
        <w:rPr>
          <w:rFonts w:ascii="Times New Roman" w:hAnsi="Times New Roman" w:cs="Times New Roman"/>
          <w:sz w:val="24"/>
          <w:szCs w:val="24"/>
        </w:rPr>
      </w:pPr>
      <w:r w:rsidRPr="00296D37">
        <w:rPr>
          <w:rFonts w:ascii="Times New Roman" w:hAnsi="Times New Roman" w:cs="Times New Roman"/>
          <w:sz w:val="24"/>
          <w:szCs w:val="24"/>
        </w:rPr>
        <w:t>Fig. No. 10.</w:t>
      </w:r>
    </w:p>
    <w:p w14:paraId="47A9765F" w14:textId="705F64AE" w:rsidR="00296D37" w:rsidRPr="00296D37" w:rsidRDefault="00296D37" w:rsidP="00296D37">
      <w:pPr>
        <w:ind w:firstLine="720"/>
        <w:rPr>
          <w:rFonts w:ascii="Times New Roman" w:hAnsi="Times New Roman" w:cs="Times New Roman"/>
          <w:sz w:val="24"/>
          <w:szCs w:val="24"/>
        </w:rPr>
      </w:pPr>
      <w:r w:rsidRPr="00296D37">
        <w:rPr>
          <w:rFonts w:ascii="Times New Roman" w:hAnsi="Times New Roman" w:cs="Times New Roman"/>
          <w:sz w:val="24"/>
          <w:szCs w:val="24"/>
        </w:rPr>
        <w:lastRenderedPageBreak/>
        <w:t>This way of thinking has serious confirmation. It comes not experimentally, but from observations of some interesting cases. We are talking about observations of a certain type of Siamese twins, craniopagus twins. The fusion of the brains of this type of twins can be interpreted as an “artificial commissure” between their brains, and this makes them the object of increased interest from the point of view of the proposed scheme. However, it should be noted that the various cases of fusion of the brains have not been studied from this point of view. Detailed and complete studies of the cases of craniopagus twins are made in order to answer the question: “Can and how can the separation of the twins take place without damaging them or causing their death!?”</w:t>
      </w:r>
      <w:r>
        <w:rPr>
          <w:rStyle w:val="FootnoteReference"/>
          <w:rFonts w:ascii="Times New Roman" w:hAnsi="Times New Roman" w:cs="Times New Roman"/>
          <w:sz w:val="24"/>
          <w:szCs w:val="24"/>
        </w:rPr>
        <w:footnoteReference w:id="41"/>
      </w:r>
      <w:r w:rsidRPr="00296D37">
        <w:rPr>
          <w:rFonts w:ascii="Times New Roman" w:hAnsi="Times New Roman" w:cs="Times New Roman"/>
          <w:sz w:val="24"/>
          <w:szCs w:val="24"/>
        </w:rPr>
        <w:t xml:space="preserve"> The created connection (since it already exists!) and how this affects the psyche of the twins have not been analyzed and studied in detail. Of course, there are a limited number of articles</w:t>
      </w:r>
      <w:r>
        <w:rPr>
          <w:rStyle w:val="FootnoteReference"/>
          <w:rFonts w:ascii="Times New Roman" w:hAnsi="Times New Roman" w:cs="Times New Roman"/>
          <w:sz w:val="24"/>
          <w:szCs w:val="24"/>
        </w:rPr>
        <w:footnoteReference w:id="42"/>
      </w:r>
      <w:r w:rsidRPr="00296D37">
        <w:rPr>
          <w:rFonts w:ascii="Times New Roman" w:hAnsi="Times New Roman" w:cs="Times New Roman"/>
          <w:sz w:val="24"/>
          <w:szCs w:val="24"/>
        </w:rPr>
        <w:t xml:space="preserve"> that make an exception. They contain some information about the nature of the connection and the sharing of the brain during fusion. But this was done only because this situation is too atypical for the functioning of the brains of individuals and in this sense is of interest to physiologists, anatomists, neuropsychologists, etc. The study of the philosophical side of the problem</w:t>
      </w:r>
      <w:r>
        <w:rPr>
          <w:rStyle w:val="FootnoteReference"/>
          <w:rFonts w:ascii="Times New Roman" w:hAnsi="Times New Roman" w:cs="Times New Roman"/>
          <w:sz w:val="24"/>
          <w:szCs w:val="24"/>
        </w:rPr>
        <w:footnoteReference w:id="43"/>
      </w:r>
      <w:r w:rsidRPr="00296D37">
        <w:rPr>
          <w:rFonts w:ascii="Times New Roman" w:hAnsi="Times New Roman" w:cs="Times New Roman"/>
          <w:sz w:val="24"/>
          <w:szCs w:val="24"/>
        </w:rPr>
        <w:t xml:space="preserve"> is usually associated with morality and ethics and, if surgical separation of the fusion is carried out, what moral and ethical (and even legal!?) right does the team of doctors have to sacrifice one individual to save the other. But a clear omission is that the question of the relation of the cases of Craniopagus twins to the fundamental psycho-physiological problem is not even raised.</w:t>
      </w:r>
    </w:p>
    <w:p w14:paraId="0FBAE077" w14:textId="0A0E67FA" w:rsidR="00296D37" w:rsidRDefault="00296D37" w:rsidP="00296D37">
      <w:pPr>
        <w:ind w:firstLine="720"/>
        <w:rPr>
          <w:rFonts w:ascii="Times New Roman" w:hAnsi="Times New Roman" w:cs="Times New Roman"/>
          <w:sz w:val="24"/>
          <w:szCs w:val="24"/>
        </w:rPr>
      </w:pPr>
      <w:r w:rsidRPr="00296D37">
        <w:rPr>
          <w:rFonts w:ascii="Times New Roman" w:hAnsi="Times New Roman" w:cs="Times New Roman"/>
          <w:sz w:val="24"/>
          <w:szCs w:val="24"/>
        </w:rPr>
        <w:t>A special case of brain fusion is in the sisters Tatyana and Krista Hogan.</w:t>
      </w:r>
      <w:r>
        <w:rPr>
          <w:rStyle w:val="FootnoteReference"/>
          <w:rFonts w:ascii="Times New Roman" w:hAnsi="Times New Roman" w:cs="Times New Roman"/>
          <w:sz w:val="24"/>
          <w:szCs w:val="24"/>
        </w:rPr>
        <w:footnoteReference w:id="44"/>
      </w:r>
      <w:r w:rsidRPr="00296D37">
        <w:rPr>
          <w:rFonts w:ascii="Times New Roman" w:hAnsi="Times New Roman" w:cs="Times New Roman"/>
          <w:sz w:val="24"/>
          <w:szCs w:val="24"/>
        </w:rPr>
        <w:t xml:space="preserve"> Without special research, the effects of the connection between the sisters' brains declared themselves and became a world sensation. Tatyana and Krista Hogan can see through each other's eyes and read each other's thoughts!</w:t>
      </w:r>
    </w:p>
    <w:p w14:paraId="2047449F" w14:textId="217A9A0F" w:rsidR="00296D37" w:rsidRDefault="006B030F" w:rsidP="006B030F">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AEA042" wp14:editId="0D857DB2">
            <wp:extent cx="1889034" cy="1881774"/>
            <wp:effectExtent l="0" t="0" r="0" b="4445"/>
            <wp:docPr id="443496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537" cy="1888252"/>
                    </a:xfrm>
                    <a:prstGeom prst="rect">
                      <a:avLst/>
                    </a:prstGeom>
                    <a:noFill/>
                  </pic:spPr>
                </pic:pic>
              </a:graphicData>
            </a:graphic>
          </wp:inline>
        </w:drawing>
      </w:r>
    </w:p>
    <w:p w14:paraId="5CBD968F" w14:textId="0BFB4928" w:rsidR="006B030F" w:rsidRDefault="006B030F" w:rsidP="006B030F">
      <w:pPr>
        <w:ind w:firstLine="720"/>
        <w:jc w:val="center"/>
        <w:rPr>
          <w:rFonts w:ascii="Times New Roman" w:hAnsi="Times New Roman" w:cs="Times New Roman"/>
          <w:sz w:val="24"/>
          <w:szCs w:val="24"/>
        </w:rPr>
      </w:pPr>
      <w:r w:rsidRPr="006B030F">
        <w:rPr>
          <w:rFonts w:ascii="Times New Roman" w:hAnsi="Times New Roman" w:cs="Times New Roman"/>
          <w:sz w:val="24"/>
          <w:szCs w:val="24"/>
        </w:rPr>
        <w:t>Fig. No. 11.</w:t>
      </w:r>
    </w:p>
    <w:p w14:paraId="641E4BF3" w14:textId="77777777" w:rsidR="006B030F" w:rsidRPr="006B030F" w:rsidRDefault="006B030F" w:rsidP="006B030F">
      <w:pPr>
        <w:ind w:firstLine="720"/>
        <w:rPr>
          <w:rFonts w:ascii="Times New Roman" w:hAnsi="Times New Roman" w:cs="Times New Roman"/>
          <w:sz w:val="24"/>
          <w:szCs w:val="24"/>
        </w:rPr>
      </w:pPr>
      <w:r w:rsidRPr="006B030F">
        <w:rPr>
          <w:rFonts w:ascii="Times New Roman" w:hAnsi="Times New Roman" w:cs="Times New Roman"/>
          <w:sz w:val="24"/>
          <w:szCs w:val="24"/>
        </w:rPr>
        <w:lastRenderedPageBreak/>
        <w:t xml:space="preserve">Tatiana and Krista Hogan have a fusion of not only the cortex, but also the subcortex – a </w:t>
      </w:r>
      <w:r w:rsidRPr="006B030F">
        <w:rPr>
          <w:rFonts w:ascii="Times New Roman" w:hAnsi="Times New Roman" w:cs="Times New Roman"/>
          <w:b/>
          <w:bCs/>
          <w:i/>
          <w:iCs/>
          <w:sz w:val="24"/>
          <w:szCs w:val="24"/>
        </w:rPr>
        <w:t>thalamic bridge</w:t>
      </w:r>
      <w:r w:rsidRPr="006B030F">
        <w:rPr>
          <w:rFonts w:ascii="Times New Roman" w:hAnsi="Times New Roman" w:cs="Times New Roman"/>
          <w:sz w:val="24"/>
          <w:szCs w:val="24"/>
        </w:rPr>
        <w:t>!</w:t>
      </w:r>
    </w:p>
    <w:p w14:paraId="3E989D2C" w14:textId="740D08C8" w:rsidR="006B030F" w:rsidRDefault="006B030F" w:rsidP="006B030F">
      <w:pPr>
        <w:ind w:firstLine="720"/>
        <w:rPr>
          <w:rFonts w:ascii="Times New Roman" w:hAnsi="Times New Roman" w:cs="Times New Roman"/>
          <w:sz w:val="24"/>
          <w:szCs w:val="24"/>
        </w:rPr>
      </w:pPr>
      <w:r w:rsidRPr="006B030F">
        <w:rPr>
          <w:rFonts w:ascii="Times New Roman" w:hAnsi="Times New Roman" w:cs="Times New Roman"/>
          <w:sz w:val="24"/>
          <w:szCs w:val="24"/>
        </w:rPr>
        <w:t>Dozens of articles</w:t>
      </w:r>
      <w:r>
        <w:rPr>
          <w:rStyle w:val="FootnoteReference"/>
          <w:rFonts w:ascii="Times New Roman" w:hAnsi="Times New Roman" w:cs="Times New Roman"/>
          <w:sz w:val="24"/>
          <w:szCs w:val="24"/>
        </w:rPr>
        <w:footnoteReference w:id="45"/>
      </w:r>
      <w:r w:rsidRPr="006B030F">
        <w:rPr>
          <w:rFonts w:ascii="Times New Roman" w:hAnsi="Times New Roman" w:cs="Times New Roman"/>
          <w:sz w:val="24"/>
          <w:szCs w:val="24"/>
        </w:rPr>
        <w:t xml:space="preserve"> and videos</w:t>
      </w:r>
      <w:r>
        <w:rPr>
          <w:rStyle w:val="FootnoteReference"/>
          <w:rFonts w:ascii="Times New Roman" w:hAnsi="Times New Roman" w:cs="Times New Roman"/>
          <w:sz w:val="24"/>
          <w:szCs w:val="24"/>
        </w:rPr>
        <w:footnoteReference w:id="46"/>
      </w:r>
      <w:r w:rsidRPr="006B030F">
        <w:rPr>
          <w:rFonts w:ascii="Times New Roman" w:hAnsi="Times New Roman" w:cs="Times New Roman"/>
          <w:sz w:val="24"/>
          <w:szCs w:val="24"/>
        </w:rPr>
        <w:t xml:space="preserve"> have appeared on this topic, some of which even tried to find an explanation. The structure of their connected brains makes them unique in the world. They have a fusion that can be called a thalamic bridge (their </w:t>
      </w:r>
      <w:proofErr w:type="spellStart"/>
      <w:r w:rsidRPr="006B030F">
        <w:rPr>
          <w:rFonts w:ascii="Times New Roman" w:hAnsi="Times New Roman" w:cs="Times New Roman"/>
          <w:sz w:val="24"/>
          <w:szCs w:val="24"/>
        </w:rPr>
        <w:t>thalamuses</w:t>
      </w:r>
      <w:proofErr w:type="spellEnd"/>
      <w:r w:rsidRPr="006B030F">
        <w:rPr>
          <w:rFonts w:ascii="Times New Roman" w:hAnsi="Times New Roman" w:cs="Times New Roman"/>
          <w:sz w:val="24"/>
          <w:szCs w:val="24"/>
        </w:rPr>
        <w:t xml:space="preserve"> are connected!). The filmed and published videos clearly show and the sisters demonstrate that each can see through the other's eyes, that they share the senses of touch and taste and even control their limbs. Tatiana sees with both of Krista's eyes, while Krista sees with only one of Tatiana's eyes. Tatiana controls three arms and one leg, while Krista controls three legs and one arm. The sisters can switch to self-control of the limbs at will. The twins say that each knows the other's thoughts without speaking, testifying and demonstrating something like "talking in the head." The question arises: are Tatyana and Krista one person or two!? But observations definitely show that these are two individuals who are in a very special contact, which can be popularly described as "telepathy", but they have different preferences and different characters, and each has their own "I".</w:t>
      </w:r>
    </w:p>
    <w:p w14:paraId="0A871E56" w14:textId="57822A51" w:rsidR="006B030F" w:rsidRPr="006B030F" w:rsidRDefault="006B030F" w:rsidP="006B030F">
      <w:pPr>
        <w:ind w:firstLine="720"/>
        <w:rPr>
          <w:rFonts w:ascii="Times New Roman" w:hAnsi="Times New Roman" w:cs="Times New Roman"/>
          <w:sz w:val="24"/>
          <w:szCs w:val="24"/>
        </w:rPr>
      </w:pPr>
      <w:r w:rsidRPr="006B030F">
        <w:rPr>
          <w:rFonts w:ascii="Times New Roman" w:hAnsi="Times New Roman" w:cs="Times New Roman"/>
          <w:sz w:val="24"/>
          <w:szCs w:val="24"/>
        </w:rPr>
        <w:t>For the "relocation" of psyche and personality from one brain to another, the creation of an "artificial commissure" between the brain of the donor and the recipient is a key element. Twins undoubtedly use a commissure between their brains, but they have not been observed and studied from this point of view. There are analyses</w:t>
      </w:r>
      <w:r>
        <w:rPr>
          <w:rStyle w:val="FootnoteReference"/>
          <w:rFonts w:ascii="Times New Roman" w:hAnsi="Times New Roman" w:cs="Times New Roman"/>
          <w:sz w:val="24"/>
          <w:szCs w:val="24"/>
        </w:rPr>
        <w:footnoteReference w:id="47"/>
      </w:r>
      <w:r w:rsidRPr="006B030F">
        <w:rPr>
          <w:rFonts w:ascii="Times New Roman" w:hAnsi="Times New Roman" w:cs="Times New Roman"/>
          <w:sz w:val="24"/>
          <w:szCs w:val="24"/>
        </w:rPr>
        <w:t xml:space="preserve"> that definitely establish and conclude about shared consciousness, an extremely important conclusion for the model of personal immortality. There are a number of controversial issues and a sufficiently detailed and in-depth study has not been conducted, but some conclusions can be drawn:</w:t>
      </w:r>
    </w:p>
    <w:p w14:paraId="7CA3767F" w14:textId="77777777" w:rsidR="006B030F" w:rsidRPr="006B030F" w:rsidRDefault="006B030F" w:rsidP="006B030F">
      <w:pPr>
        <w:ind w:firstLine="720"/>
        <w:rPr>
          <w:rFonts w:ascii="Times New Roman" w:hAnsi="Times New Roman" w:cs="Times New Roman"/>
          <w:sz w:val="24"/>
          <w:szCs w:val="24"/>
        </w:rPr>
      </w:pPr>
      <w:r w:rsidRPr="005A1533">
        <w:rPr>
          <w:rFonts w:ascii="Times New Roman" w:hAnsi="Times New Roman" w:cs="Times New Roman"/>
          <w:i/>
          <w:iCs/>
          <w:sz w:val="24"/>
          <w:szCs w:val="24"/>
        </w:rPr>
        <w:t>First</w:t>
      </w:r>
      <w:r w:rsidRPr="006B030F">
        <w:rPr>
          <w:rFonts w:ascii="Times New Roman" w:hAnsi="Times New Roman" w:cs="Times New Roman"/>
          <w:sz w:val="24"/>
          <w:szCs w:val="24"/>
        </w:rPr>
        <w:t>, an artificial commissure between two brains was created by chance. The paradoxical expression is "an artificial commissure was created naturally" with the birth of this type of Siamese twins and the accidental fusion of certain brain structures. Initial observations show that the connection works. The brains of the twins are connected and this leads to extraordinary effects on the psychic level. But the psyche of the children successfully adapts and they function in this state.</w:t>
      </w:r>
    </w:p>
    <w:p w14:paraId="2605DB40" w14:textId="77777777" w:rsidR="006B030F" w:rsidRPr="006B030F" w:rsidRDefault="006B030F" w:rsidP="006B030F">
      <w:pPr>
        <w:ind w:firstLine="720"/>
        <w:rPr>
          <w:rFonts w:ascii="Times New Roman" w:hAnsi="Times New Roman" w:cs="Times New Roman"/>
          <w:sz w:val="24"/>
          <w:szCs w:val="24"/>
        </w:rPr>
      </w:pPr>
      <w:r w:rsidRPr="005A1533">
        <w:rPr>
          <w:rFonts w:ascii="Times New Roman" w:hAnsi="Times New Roman" w:cs="Times New Roman"/>
          <w:i/>
          <w:iCs/>
          <w:sz w:val="24"/>
          <w:szCs w:val="24"/>
        </w:rPr>
        <w:t>Secondly</w:t>
      </w:r>
      <w:r w:rsidRPr="006B030F">
        <w:rPr>
          <w:rFonts w:ascii="Times New Roman" w:hAnsi="Times New Roman" w:cs="Times New Roman"/>
          <w:sz w:val="24"/>
          <w:szCs w:val="24"/>
        </w:rPr>
        <w:t>, as a result of the connection, psychic phenomena of sharing sensations, perceptions, the ability to control the limbs of the other body and even sharing consciousness appear. These are unique and very indicative phenomena. They unequivocally say that an artificial commissure is completely possible and has an effect. Chance and nature have not managed to create everything regarding this commissure, but undoubtedly, it can be created artificially and properly studied with the entire scientific arsenal.</w:t>
      </w:r>
    </w:p>
    <w:p w14:paraId="49B8FC7E" w14:textId="77777777" w:rsidR="006B030F" w:rsidRPr="006B030F" w:rsidRDefault="006B030F" w:rsidP="006B030F">
      <w:pPr>
        <w:ind w:firstLine="720"/>
        <w:rPr>
          <w:rFonts w:ascii="Times New Roman" w:hAnsi="Times New Roman" w:cs="Times New Roman"/>
          <w:sz w:val="24"/>
          <w:szCs w:val="24"/>
        </w:rPr>
      </w:pPr>
      <w:r w:rsidRPr="005A1533">
        <w:rPr>
          <w:rFonts w:ascii="Times New Roman" w:hAnsi="Times New Roman" w:cs="Times New Roman"/>
          <w:i/>
          <w:iCs/>
          <w:sz w:val="24"/>
          <w:szCs w:val="24"/>
        </w:rPr>
        <w:t>Thirdly</w:t>
      </w:r>
      <w:r w:rsidRPr="006B030F">
        <w:rPr>
          <w:rFonts w:ascii="Times New Roman" w:hAnsi="Times New Roman" w:cs="Times New Roman"/>
          <w:sz w:val="24"/>
          <w:szCs w:val="24"/>
        </w:rPr>
        <w:t xml:space="preserve">, the questions can be logically posed: What effects would arise if the commissure connected other areas?! What effects would be obtained if a complex artificial commissure </w:t>
      </w:r>
      <w:r w:rsidRPr="006B030F">
        <w:rPr>
          <w:rFonts w:ascii="Times New Roman" w:hAnsi="Times New Roman" w:cs="Times New Roman"/>
          <w:sz w:val="24"/>
          <w:szCs w:val="24"/>
        </w:rPr>
        <w:lastRenderedPageBreak/>
        <w:t>similar to the corpus callosum were built, but connecting not the two hemispheres, but two separate brains?! The idea of ​​creating artificial commissures for the purpose of an experiment can be thought of as a method for studying the brain and psyche, as well as their relationship!</w:t>
      </w:r>
    </w:p>
    <w:p w14:paraId="2E0453DA" w14:textId="58BB4A3C" w:rsidR="006B030F" w:rsidRDefault="006B030F" w:rsidP="006B030F">
      <w:pPr>
        <w:ind w:firstLine="720"/>
        <w:rPr>
          <w:rFonts w:ascii="Times New Roman" w:hAnsi="Times New Roman" w:cs="Times New Roman"/>
          <w:sz w:val="24"/>
          <w:szCs w:val="24"/>
        </w:rPr>
      </w:pPr>
      <w:r w:rsidRPr="006B030F">
        <w:rPr>
          <w:rFonts w:ascii="Times New Roman" w:hAnsi="Times New Roman" w:cs="Times New Roman"/>
          <w:sz w:val="24"/>
          <w:szCs w:val="24"/>
        </w:rPr>
        <w:t xml:space="preserve">The general conclusion is: </w:t>
      </w:r>
      <w:r w:rsidRPr="005A1533">
        <w:rPr>
          <w:rFonts w:ascii="Times New Roman" w:hAnsi="Times New Roman" w:cs="Times New Roman"/>
          <w:i/>
          <w:iCs/>
          <w:sz w:val="24"/>
          <w:szCs w:val="24"/>
        </w:rPr>
        <w:t>the method and procedure of the artificial commissure as a way to "relocate the psyche" from one brain to another are completely real, feasible and can be qualified as a scientific approach.</w:t>
      </w:r>
      <w:r w:rsidRPr="006B030F">
        <w:rPr>
          <w:rFonts w:ascii="Times New Roman" w:hAnsi="Times New Roman" w:cs="Times New Roman"/>
          <w:sz w:val="24"/>
          <w:szCs w:val="24"/>
        </w:rPr>
        <w:t xml:space="preserve"> The artificial commissure must be constructed and implemented in such a way as to guarantee the emergence of a common memory space.</w:t>
      </w:r>
    </w:p>
    <w:p w14:paraId="7A15946A" w14:textId="4DDAF986"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w:t>
      </w:r>
      <w:r>
        <w:rPr>
          <w:rFonts w:ascii="Times New Roman" w:hAnsi="Times New Roman" w:cs="Times New Roman"/>
          <w:sz w:val="24"/>
          <w:szCs w:val="24"/>
          <w:vertAlign w:val="subscript"/>
        </w:rPr>
        <w:t>4</w:t>
      </w:r>
      <w:r w:rsidRPr="005A1533">
        <w:rPr>
          <w:rFonts w:ascii="Times New Roman" w:hAnsi="Times New Roman" w:cs="Times New Roman"/>
          <w:sz w:val="24"/>
          <w:szCs w:val="24"/>
        </w:rPr>
        <w:t>.</w:t>
      </w:r>
    </w:p>
    <w:p w14:paraId="28EB99AD" w14:textId="32867E51"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The development of computer technology and its application for the treatment of diseases of the motor-resistant systems of the body, blindness, epilepsy, etc., as well as the development of the direction - robots, has repeatedly raised the question of prolonged contact with a living brain. Over the past three or four decades, the direction "Brain Computer Interfaces" has emerged and grown exponentially, which significantly facilitates the technological solution to the problem of "artificial commissure". The history of the direction began about fifty years ago</w:t>
      </w:r>
      <w:r>
        <w:rPr>
          <w:rStyle w:val="FootnoteReference"/>
          <w:rFonts w:ascii="Times New Roman" w:hAnsi="Times New Roman" w:cs="Times New Roman"/>
          <w:sz w:val="24"/>
          <w:szCs w:val="24"/>
        </w:rPr>
        <w:footnoteReference w:id="48"/>
      </w:r>
      <w:r w:rsidRPr="005A1533">
        <w:rPr>
          <w:rFonts w:ascii="Times New Roman" w:hAnsi="Times New Roman" w:cs="Times New Roman"/>
          <w:sz w:val="24"/>
          <w:szCs w:val="24"/>
        </w:rPr>
        <w:t xml:space="preserve"> and there are detailed and very informative reviews</w:t>
      </w:r>
      <w:r>
        <w:rPr>
          <w:rStyle w:val="FootnoteReference"/>
          <w:rFonts w:ascii="Times New Roman" w:hAnsi="Times New Roman" w:cs="Times New Roman"/>
          <w:sz w:val="24"/>
          <w:szCs w:val="24"/>
        </w:rPr>
        <w:footnoteReference w:id="49"/>
      </w:r>
      <w:r w:rsidRPr="005A1533">
        <w:rPr>
          <w:rFonts w:ascii="Times New Roman" w:hAnsi="Times New Roman" w:cs="Times New Roman"/>
          <w:sz w:val="24"/>
          <w:szCs w:val="24"/>
        </w:rPr>
        <w:t xml:space="preserve"> devoted to its development. The purpose here is not to make an overview of the direction or an analysis of one or another engineering solution, but only to indicate some results that are directly related to the construction of an artificial commissure between two brains. And some authors, without considering the implementation of the model of personal immortality, but conducting experiments, already realize that the much greater cognitive interest is not the “computer-brain” connection, but the “brain-brain” connection</w:t>
      </w:r>
      <w:r>
        <w:rPr>
          <w:rStyle w:val="FootnoteReference"/>
          <w:rFonts w:ascii="Times New Roman" w:hAnsi="Times New Roman" w:cs="Times New Roman"/>
          <w:sz w:val="24"/>
          <w:szCs w:val="24"/>
        </w:rPr>
        <w:footnoteReference w:id="50"/>
      </w:r>
      <w:r w:rsidRPr="005A1533">
        <w:rPr>
          <w:rFonts w:ascii="Times New Roman" w:hAnsi="Times New Roman" w:cs="Times New Roman"/>
          <w:sz w:val="24"/>
          <w:szCs w:val="24"/>
        </w:rPr>
        <w:t>.</w:t>
      </w:r>
    </w:p>
    <w:p w14:paraId="71733C5D" w14:textId="0A3FF0BD"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 xml:space="preserve">An important practical basis for technological personal immortality </w:t>
      </w:r>
      <w:proofErr w:type="gramStart"/>
      <w:r w:rsidRPr="005A1533">
        <w:rPr>
          <w:rFonts w:ascii="Times New Roman" w:hAnsi="Times New Roman" w:cs="Times New Roman"/>
          <w:sz w:val="24"/>
          <w:szCs w:val="24"/>
        </w:rPr>
        <w:t>are</w:t>
      </w:r>
      <w:proofErr w:type="gramEnd"/>
      <w:r w:rsidRPr="005A1533">
        <w:rPr>
          <w:rFonts w:ascii="Times New Roman" w:hAnsi="Times New Roman" w:cs="Times New Roman"/>
          <w:sz w:val="24"/>
          <w:szCs w:val="24"/>
        </w:rPr>
        <w:t xml:space="preserve"> the research and striking results of José Manuel Rodríguez Delgado, reflected in his monograph</w:t>
      </w:r>
      <w:r>
        <w:rPr>
          <w:rStyle w:val="FootnoteReference"/>
          <w:rFonts w:ascii="Times New Roman" w:hAnsi="Times New Roman" w:cs="Times New Roman"/>
          <w:sz w:val="24"/>
          <w:szCs w:val="24"/>
        </w:rPr>
        <w:footnoteReference w:id="51"/>
      </w:r>
      <w:r w:rsidRPr="005A1533">
        <w:rPr>
          <w:rFonts w:ascii="Times New Roman" w:hAnsi="Times New Roman" w:cs="Times New Roman"/>
          <w:sz w:val="24"/>
          <w:szCs w:val="24"/>
        </w:rPr>
        <w:t xml:space="preserve"> “Physical Control of the Mind: Toward a </w:t>
      </w:r>
      <w:proofErr w:type="spellStart"/>
      <w:r w:rsidRPr="005A1533">
        <w:rPr>
          <w:rFonts w:ascii="Times New Roman" w:hAnsi="Times New Roman" w:cs="Times New Roman"/>
          <w:sz w:val="24"/>
          <w:szCs w:val="24"/>
        </w:rPr>
        <w:t>Psychocivilized</w:t>
      </w:r>
      <w:proofErr w:type="spellEnd"/>
      <w:r w:rsidRPr="005A1533">
        <w:rPr>
          <w:rFonts w:ascii="Times New Roman" w:hAnsi="Times New Roman" w:cs="Times New Roman"/>
          <w:sz w:val="24"/>
          <w:szCs w:val="24"/>
        </w:rPr>
        <w:t xml:space="preserve"> Society”, 1969, although they are from fifty years ago and more. In essence, it was Delgado who laid the foundation for modern experiments on direct contact with a living brain using microelectrodes that remain for a long time in the brain tissue (embedded!) This type of microelectrodes serves to directly derive the electrical </w:t>
      </w:r>
      <w:r w:rsidRPr="005A1533">
        <w:rPr>
          <w:rFonts w:ascii="Times New Roman" w:hAnsi="Times New Roman" w:cs="Times New Roman"/>
          <w:sz w:val="24"/>
          <w:szCs w:val="24"/>
        </w:rPr>
        <w:lastRenderedPageBreak/>
        <w:t>activity of a certain anatomical brain structure, as well as for its excitation with a given signal (electrical impulse).</w:t>
      </w:r>
    </w:p>
    <w:p w14:paraId="6CDFB6AA" w14:textId="77777777"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With relatively easy-to-implement devices and elementary surgical technique, José Delgado demonstrates spectacular and very indicative results.</w:t>
      </w:r>
    </w:p>
    <w:p w14:paraId="5D6F93C3" w14:textId="77777777"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Perhaps his most effective demonstration is the taming of an attacking bull by delivering an electrical impulse directly to a specific brain structure using a radio-controlled device (</w:t>
      </w:r>
      <w:proofErr w:type="spellStart"/>
      <w:r w:rsidRPr="005A1533">
        <w:rPr>
          <w:rFonts w:ascii="Times New Roman" w:hAnsi="Times New Roman" w:cs="Times New Roman"/>
          <w:sz w:val="24"/>
          <w:szCs w:val="24"/>
        </w:rPr>
        <w:t>stimosphere</w:t>
      </w:r>
      <w:proofErr w:type="spellEnd"/>
      <w:r w:rsidRPr="005A1533">
        <w:rPr>
          <w:rFonts w:ascii="Times New Roman" w:hAnsi="Times New Roman" w:cs="Times New Roman"/>
          <w:sz w:val="24"/>
          <w:szCs w:val="24"/>
        </w:rPr>
        <w:t>!), which was previously implanted in the bull's nervous system.</w:t>
      </w:r>
    </w:p>
    <w:p w14:paraId="1C84915C" w14:textId="24155924"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The microelectrode technique for studying brain processes and controlling mental processes by stimulating specific brain structures received resonance from the entire scientific community and the method received powerful development. A number of shortcomings were revealed, such as the reaction of brain tissue and the wrapping of electrodes with connective tissue. Connective tissue isolates microelectrodes from the desired neuronal ensembles or displaces them. A prolonged experiment becomes impossible. If an artificial commissure is built, which is supposed to work for a longer time, it will not work. But engineering ingenuity was shown, both for miniaturizing the electrodes and for coating them with substances that prevent the rejection reaction and ensure a sufficiently long period of use. Specialized companies</w:t>
      </w:r>
      <w:r w:rsidR="0015251B">
        <w:rPr>
          <w:rStyle w:val="FootnoteReference"/>
          <w:rFonts w:ascii="Times New Roman" w:hAnsi="Times New Roman" w:cs="Times New Roman"/>
          <w:sz w:val="24"/>
          <w:szCs w:val="24"/>
        </w:rPr>
        <w:footnoteReference w:id="52"/>
      </w:r>
      <w:r w:rsidRPr="005A1533">
        <w:rPr>
          <w:rFonts w:ascii="Times New Roman" w:hAnsi="Times New Roman" w:cs="Times New Roman"/>
          <w:sz w:val="24"/>
          <w:szCs w:val="24"/>
        </w:rPr>
        <w:t xml:space="preserve"> have emerged to manufacture microelectrodes and microelectrode arrays, which contain hundreds of microelectrodes per square millimeter, as well as all the electronic equipment for processing and transmitting the signals.</w:t>
      </w:r>
    </w:p>
    <w:p w14:paraId="24C93105" w14:textId="47C862C0"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A strong development of this type of technology has been demonstrated by the company Neuralink</w:t>
      </w:r>
      <w:r w:rsidR="0015251B">
        <w:rPr>
          <w:rStyle w:val="FootnoteReference"/>
          <w:rFonts w:ascii="Times New Roman" w:hAnsi="Times New Roman" w:cs="Times New Roman"/>
          <w:sz w:val="24"/>
          <w:szCs w:val="24"/>
        </w:rPr>
        <w:footnoteReference w:id="53"/>
      </w:r>
      <w:r w:rsidRPr="005A1533">
        <w:rPr>
          <w:rFonts w:ascii="Times New Roman" w:hAnsi="Times New Roman" w:cs="Times New Roman"/>
          <w:sz w:val="24"/>
          <w:szCs w:val="24"/>
        </w:rPr>
        <w:t>, founded by Elon Musk, which demonstrates extremely high ambitions regarding their application to humans. The company recently received permission to test and conduct clinical trials in humans:</w:t>
      </w:r>
    </w:p>
    <w:p w14:paraId="556A41F1" w14:textId="402FE099" w:rsidR="005A1533" w:rsidRP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w:t>
      </w:r>
      <w:r w:rsidRPr="0015251B">
        <w:rPr>
          <w:rFonts w:ascii="Times New Roman" w:hAnsi="Times New Roman" w:cs="Times New Roman"/>
          <w:i/>
          <w:iCs/>
          <w:sz w:val="24"/>
          <w:szCs w:val="24"/>
        </w:rPr>
        <w:t>We are excited to share that we have received FDA approval to start our first clinical trial in humans! This is the result of the incredible work of the Neuralink team in close collaboration with the FDA and represents an important first step that will one day allow our technology to help many people</w:t>
      </w:r>
      <w:r w:rsidRPr="005A1533">
        <w:rPr>
          <w:rFonts w:ascii="Times New Roman" w:hAnsi="Times New Roman" w:cs="Times New Roman"/>
          <w:sz w:val="24"/>
          <w:szCs w:val="24"/>
        </w:rPr>
        <w:t>.”</w:t>
      </w:r>
      <w:r w:rsidR="0015251B">
        <w:rPr>
          <w:rStyle w:val="FootnoteReference"/>
          <w:rFonts w:ascii="Times New Roman" w:hAnsi="Times New Roman" w:cs="Times New Roman"/>
          <w:sz w:val="24"/>
          <w:szCs w:val="24"/>
        </w:rPr>
        <w:footnoteReference w:id="54"/>
      </w:r>
    </w:p>
    <w:p w14:paraId="2A69C156" w14:textId="68F81B5D" w:rsidR="005A1533" w:rsidRDefault="005A1533" w:rsidP="005A1533">
      <w:pPr>
        <w:ind w:firstLine="720"/>
        <w:rPr>
          <w:rFonts w:ascii="Times New Roman" w:hAnsi="Times New Roman" w:cs="Times New Roman"/>
          <w:sz w:val="24"/>
          <w:szCs w:val="24"/>
        </w:rPr>
      </w:pPr>
      <w:r w:rsidRPr="005A1533">
        <w:rPr>
          <w:rFonts w:ascii="Times New Roman" w:hAnsi="Times New Roman" w:cs="Times New Roman"/>
          <w:sz w:val="24"/>
          <w:szCs w:val="24"/>
        </w:rPr>
        <w:t>Elon Musk has expressed his concern in a series of speeches that humanity may be threatened by artificial intelligence, which may become significantly smarter than humans, and this may lead to catastrophic results, and this opinion is shared not only by him, but by an impressive group of experts.</w:t>
      </w:r>
      <w:r w:rsidR="0015251B">
        <w:rPr>
          <w:rStyle w:val="FootnoteReference"/>
          <w:rFonts w:ascii="Times New Roman" w:hAnsi="Times New Roman" w:cs="Times New Roman"/>
          <w:sz w:val="24"/>
          <w:szCs w:val="24"/>
        </w:rPr>
        <w:footnoteReference w:id="55"/>
      </w:r>
      <w:r w:rsidRPr="005A1533">
        <w:rPr>
          <w:rFonts w:ascii="Times New Roman" w:hAnsi="Times New Roman" w:cs="Times New Roman"/>
          <w:sz w:val="24"/>
          <w:szCs w:val="24"/>
        </w:rPr>
        <w:t xml:space="preserve"> In addition, he believes</w:t>
      </w:r>
      <w:r w:rsidR="0015251B">
        <w:rPr>
          <w:rStyle w:val="FootnoteReference"/>
          <w:rFonts w:ascii="Times New Roman" w:hAnsi="Times New Roman" w:cs="Times New Roman"/>
          <w:sz w:val="24"/>
          <w:szCs w:val="24"/>
        </w:rPr>
        <w:footnoteReference w:id="56"/>
      </w:r>
      <w:r w:rsidRPr="005A1533">
        <w:rPr>
          <w:rFonts w:ascii="Times New Roman" w:hAnsi="Times New Roman" w:cs="Times New Roman"/>
          <w:sz w:val="24"/>
          <w:szCs w:val="24"/>
        </w:rPr>
        <w:t xml:space="preserve"> that artificial intelligence is potentially </w:t>
      </w:r>
      <w:r w:rsidRPr="005A1533">
        <w:rPr>
          <w:rFonts w:ascii="Times New Roman" w:hAnsi="Times New Roman" w:cs="Times New Roman"/>
          <w:sz w:val="24"/>
          <w:szCs w:val="24"/>
        </w:rPr>
        <w:lastRenderedPageBreak/>
        <w:t>more dangerous than nuclear weapons (!) and proposes a number of measures to neutralize the threat. One way to counteract these catastrophic trends is to improve and perfect the human individual, so that at least his chances are equal to those of artificial intelligence. (Neuralink in combination with the satellite system, also conceived by Musk, is a path to creating collective intelligence or hive intelligence. Direct contact of the human brain with the computer and the entire Internet network is one of these possibilities.)</w:t>
      </w:r>
      <w:r w:rsidR="0015251B">
        <w:rPr>
          <w:rStyle w:val="FootnoteReference"/>
          <w:rFonts w:ascii="Times New Roman" w:hAnsi="Times New Roman" w:cs="Times New Roman"/>
          <w:sz w:val="24"/>
          <w:szCs w:val="24"/>
        </w:rPr>
        <w:footnoteReference w:id="57"/>
      </w:r>
    </w:p>
    <w:p w14:paraId="12E27AD7" w14:textId="70A84E9A" w:rsidR="0019303B" w:rsidRPr="0019303B" w:rsidRDefault="0019303B" w:rsidP="0019303B">
      <w:pPr>
        <w:ind w:firstLine="720"/>
        <w:rPr>
          <w:rFonts w:ascii="Times New Roman" w:hAnsi="Times New Roman" w:cs="Times New Roman"/>
          <w:sz w:val="24"/>
          <w:szCs w:val="24"/>
        </w:rPr>
      </w:pPr>
      <w:r w:rsidRPr="0019303B">
        <w:rPr>
          <w:rFonts w:ascii="Times New Roman" w:hAnsi="Times New Roman" w:cs="Times New Roman"/>
          <w:sz w:val="24"/>
          <w:szCs w:val="24"/>
        </w:rPr>
        <w:t>The other possibility, much more acceptable and promising for me, is the realization of technological personal immortality according to the system-information model, by replacing biological bodies with artificial ones on a new and more functional substrate basis. By replacing their biology and preserving their personalities, people will be able to accelerate mental processes by orders of magnitude, increase their memory and their ability to communicate with each other. Human consciousness will acquire new</w:t>
      </w:r>
      <w:r>
        <w:rPr>
          <w:rFonts w:ascii="Times New Roman" w:hAnsi="Times New Roman" w:cs="Times New Roman"/>
          <w:sz w:val="24"/>
          <w:szCs w:val="24"/>
          <w:lang w:val="bg-BG"/>
        </w:rPr>
        <w:t xml:space="preserve"> </w:t>
      </w:r>
      <w:proofErr w:type="gramStart"/>
      <w:r w:rsidRPr="0019303B">
        <w:rPr>
          <w:rFonts w:ascii="Times New Roman" w:hAnsi="Times New Roman" w:cs="Times New Roman"/>
          <w:sz w:val="24"/>
          <w:szCs w:val="24"/>
          <w:lang w:val="bg-BG"/>
        </w:rPr>
        <w:t>properties</w:t>
      </w:r>
      <w:r w:rsidRPr="0019303B">
        <w:rPr>
          <w:rFonts w:ascii="Times New Roman" w:hAnsi="Times New Roman" w:cs="Times New Roman"/>
          <w:sz w:val="24"/>
          <w:szCs w:val="24"/>
        </w:rPr>
        <w:t>,</w:t>
      </w:r>
      <w:proofErr w:type="gramEnd"/>
      <w:r w:rsidRPr="0019303B">
        <w:rPr>
          <w:rFonts w:ascii="Times New Roman" w:hAnsi="Times New Roman" w:cs="Times New Roman"/>
          <w:sz w:val="24"/>
          <w:szCs w:val="24"/>
        </w:rPr>
        <w:t xml:space="preserve"> each person will have unlimited time for development and improvement. The most effective way to progress is to create ourselves, to construct and improve our own bodies. Our biological bodies, more or less, carry with them the entire evolutionary chain of animal heritage, which more or less prevents the manifestation of purely human qualities: consciousness, self-awareness and reason.</w:t>
      </w:r>
    </w:p>
    <w:p w14:paraId="6B22C68E" w14:textId="7AD39DC6" w:rsidR="0015251B" w:rsidRDefault="0019303B" w:rsidP="0019303B">
      <w:pPr>
        <w:ind w:firstLine="720"/>
        <w:rPr>
          <w:rFonts w:ascii="Times New Roman" w:hAnsi="Times New Roman" w:cs="Times New Roman"/>
          <w:sz w:val="24"/>
          <w:szCs w:val="24"/>
          <w:lang w:val="bg-BG"/>
        </w:rPr>
      </w:pPr>
      <w:r w:rsidRPr="0019303B">
        <w:rPr>
          <w:rFonts w:ascii="Times New Roman" w:hAnsi="Times New Roman" w:cs="Times New Roman"/>
          <w:sz w:val="24"/>
          <w:szCs w:val="24"/>
        </w:rPr>
        <w:t>There are experiments that achieve something like an artificial commissure with the help of non-invasive technologies, which makes them even more attractive. Non-invasive technologies, showing unexpected efficiency and results, are based on an advanced electroencephalographic method for the manifestation and localization of brain activity. The manifested brain activity is reproduced in another brain with the help of focused ultrasound or focused electromagnetic fields. These striking achievements</w:t>
      </w:r>
      <w:r>
        <w:rPr>
          <w:rStyle w:val="FootnoteReference"/>
          <w:rFonts w:ascii="Times New Roman" w:hAnsi="Times New Roman" w:cs="Times New Roman"/>
          <w:sz w:val="24"/>
          <w:szCs w:val="24"/>
        </w:rPr>
        <w:footnoteReference w:id="58"/>
      </w:r>
      <w:r w:rsidRPr="0019303B">
        <w:rPr>
          <w:rFonts w:ascii="Times New Roman" w:hAnsi="Times New Roman" w:cs="Times New Roman"/>
          <w:sz w:val="24"/>
          <w:szCs w:val="24"/>
        </w:rPr>
        <w:t>, which received a wide response and popularity, would not have been possible without the significant progress in the development of electroencephalographic methods</w:t>
      </w:r>
      <w:r>
        <w:rPr>
          <w:rStyle w:val="FootnoteReference"/>
          <w:rFonts w:ascii="Times New Roman" w:hAnsi="Times New Roman" w:cs="Times New Roman"/>
          <w:sz w:val="24"/>
          <w:szCs w:val="24"/>
        </w:rPr>
        <w:footnoteReference w:id="59"/>
      </w:r>
      <w:r w:rsidRPr="0019303B">
        <w:rPr>
          <w:rFonts w:ascii="Times New Roman" w:hAnsi="Times New Roman" w:cs="Times New Roman"/>
          <w:sz w:val="24"/>
          <w:szCs w:val="24"/>
        </w:rPr>
        <w:t>, as well as new possibilities for stimulating brain structures through focused electromagnetic and ultrasound fields</w:t>
      </w:r>
      <w:r>
        <w:rPr>
          <w:rStyle w:val="FootnoteReference"/>
          <w:rFonts w:ascii="Times New Roman" w:hAnsi="Times New Roman" w:cs="Times New Roman"/>
          <w:sz w:val="24"/>
          <w:szCs w:val="24"/>
        </w:rPr>
        <w:footnoteReference w:id="60"/>
      </w:r>
      <w:r w:rsidRPr="0019303B">
        <w:rPr>
          <w:rFonts w:ascii="Times New Roman" w:hAnsi="Times New Roman" w:cs="Times New Roman"/>
          <w:sz w:val="24"/>
          <w:szCs w:val="24"/>
        </w:rPr>
        <w:t>. The development of these engineering solutions</w:t>
      </w:r>
      <w:r>
        <w:rPr>
          <w:rStyle w:val="FootnoteReference"/>
          <w:rFonts w:ascii="Times New Roman" w:hAnsi="Times New Roman" w:cs="Times New Roman"/>
          <w:sz w:val="24"/>
          <w:szCs w:val="24"/>
        </w:rPr>
        <w:footnoteReference w:id="61"/>
      </w:r>
      <w:r w:rsidRPr="0019303B">
        <w:rPr>
          <w:rFonts w:ascii="Times New Roman" w:hAnsi="Times New Roman" w:cs="Times New Roman"/>
          <w:sz w:val="24"/>
          <w:szCs w:val="24"/>
        </w:rPr>
        <w:t xml:space="preserve"> pave the way for the construction of a non-invasive artificial </w:t>
      </w:r>
      <w:r w:rsidRPr="0019303B">
        <w:rPr>
          <w:rFonts w:ascii="Times New Roman" w:hAnsi="Times New Roman" w:cs="Times New Roman"/>
          <w:sz w:val="24"/>
          <w:szCs w:val="24"/>
        </w:rPr>
        <w:lastRenderedPageBreak/>
        <w:t>commissure. Non-invasive implementation of joint work of two brains as a single whole with a common memory space is an attractive idea. The mandatory condition for achieving "relocation" of memory and psyche through a common memory space in this case is not traumatic and associated with expensive operations. I will emphasize that we are not talking about projects postponed in time for dozens of years, but about immediate implementation "here and now" with the available equipment and technology.</w:t>
      </w:r>
    </w:p>
    <w:p w14:paraId="126598C9" w14:textId="008D0657" w:rsidR="0019303B" w:rsidRPr="0019303B" w:rsidRDefault="0019303B" w:rsidP="0019303B">
      <w:pPr>
        <w:ind w:firstLine="720"/>
        <w:rPr>
          <w:rFonts w:ascii="Times New Roman" w:hAnsi="Times New Roman" w:cs="Times New Roman"/>
          <w:sz w:val="24"/>
          <w:szCs w:val="24"/>
          <w:vertAlign w:val="subscript"/>
          <w:lang w:val="bg-BG"/>
        </w:rPr>
      </w:pPr>
      <w:r w:rsidRPr="0019303B">
        <w:rPr>
          <w:rFonts w:ascii="Times New Roman" w:hAnsi="Times New Roman" w:cs="Times New Roman"/>
          <w:sz w:val="24"/>
          <w:szCs w:val="24"/>
          <w:lang w:val="bg-BG"/>
        </w:rPr>
        <w:t>*</w:t>
      </w:r>
      <w:r>
        <w:rPr>
          <w:rFonts w:ascii="Times New Roman" w:hAnsi="Times New Roman" w:cs="Times New Roman"/>
          <w:sz w:val="24"/>
          <w:szCs w:val="24"/>
          <w:vertAlign w:val="subscript"/>
          <w:lang w:val="bg-BG"/>
        </w:rPr>
        <w:t>5</w:t>
      </w:r>
    </w:p>
    <w:p w14:paraId="5EA3191B" w14:textId="77777777" w:rsidR="0019303B" w:rsidRPr="0019303B" w:rsidRDefault="0019303B" w:rsidP="0019303B">
      <w:pPr>
        <w:ind w:firstLine="720"/>
        <w:rPr>
          <w:rFonts w:ascii="Times New Roman" w:hAnsi="Times New Roman" w:cs="Times New Roman"/>
          <w:sz w:val="24"/>
          <w:szCs w:val="24"/>
          <w:lang w:val="bg-BG"/>
        </w:rPr>
      </w:pPr>
      <w:r w:rsidRPr="00003383">
        <w:rPr>
          <w:rFonts w:ascii="Times New Roman" w:hAnsi="Times New Roman" w:cs="Times New Roman"/>
          <w:i/>
          <w:iCs/>
          <w:sz w:val="24"/>
          <w:szCs w:val="24"/>
          <w:lang w:val="bg-BG"/>
        </w:rPr>
        <w:t>The task of creating an artificial organism-recipient of the human personality has never been set before. It must be set as a fully conscious goal for both the individual and society</w:t>
      </w:r>
      <w:r w:rsidRPr="0019303B">
        <w:rPr>
          <w:rFonts w:ascii="Times New Roman" w:hAnsi="Times New Roman" w:cs="Times New Roman"/>
          <w:sz w:val="24"/>
          <w:szCs w:val="24"/>
          <w:lang w:val="bg-BG"/>
        </w:rPr>
        <w:t>, and all resources must be harnessed to solve it. This is a completely new way of existence and development of the individual and human society, which takes humanity out of the usual environment and confronts it with completely new realities in the name of survival.</w:t>
      </w:r>
    </w:p>
    <w:p w14:paraId="68839A56" w14:textId="77777777" w:rsidR="00003383" w:rsidRDefault="0019303B" w:rsidP="0019303B">
      <w:pPr>
        <w:ind w:firstLine="720"/>
        <w:rPr>
          <w:rFonts w:ascii="Times New Roman" w:hAnsi="Times New Roman" w:cs="Times New Roman"/>
          <w:sz w:val="24"/>
          <w:szCs w:val="24"/>
          <w:lang w:val="bg-BG"/>
        </w:rPr>
      </w:pPr>
      <w:r w:rsidRPr="0019303B">
        <w:rPr>
          <w:rFonts w:ascii="Times New Roman" w:hAnsi="Times New Roman" w:cs="Times New Roman"/>
          <w:sz w:val="24"/>
          <w:szCs w:val="24"/>
          <w:lang w:val="bg-BG"/>
        </w:rPr>
        <w:t xml:space="preserve">Over the past ten years, it has been discussed, quite incidentally, that the successor to human consciousness could be a universal computer with great computational power. This refers to a supercomputer or quantum computer in which human consciousnesses would exist in a virtual reality and would communicate with each other in this same virtual reality. It is quite arbitrarily assumed that since any processes can be reproduced or simulated on a universal computer, this means that it can become a carrier system for the conscious psyche. The situation is very reminiscent of disputes about the prospects of research related to perceptrons and neural networks several decades ago. It was precisely these disputes and exaggeration of the weight of the thesis about the “universality” of the computational process that led to a delay and denial of the direction of neural networks by two or three decades. Later it became clear that the essence of computational processes is not reduced only to algorithms. It turned out that there is a “collective calculation”, which has a simple algorithm, but it itself is not reduced to it, and there must be a memory environment in which the minimization process can occur. It also turned out that quantum computers can be created in which the computational process is impossible if contact is not made with the “quantum mechanism-free indecomposable whole”. The question of the quality of the information process comes to the fore. The concept of “quality of the information process” has meaning only in a certain system of information that sets this quality. Another name for an information system is memory organized in a certain way, i.e. information processes are carried out in a certain memory, which sets the quality. The universal computer with its address memory and simple sequential algorithms could reproduce everything that can be described..., but no matter how powerful it is, it will be very far from the necessary efficiency and achieving a result. The contradiction between universality and efficiency was realized by John Von Neumann, one of the authors of the universal computer. He writes: </w:t>
      </w:r>
    </w:p>
    <w:p w14:paraId="52CB8FF5" w14:textId="77777777" w:rsidR="00003383" w:rsidRDefault="0019303B" w:rsidP="0019303B">
      <w:pPr>
        <w:ind w:firstLine="720"/>
        <w:rPr>
          <w:rFonts w:ascii="Times New Roman" w:hAnsi="Times New Roman" w:cs="Times New Roman"/>
          <w:sz w:val="24"/>
          <w:szCs w:val="24"/>
          <w:lang w:val="bg-BG"/>
        </w:rPr>
      </w:pPr>
      <w:r w:rsidRPr="00003383">
        <w:rPr>
          <w:rFonts w:ascii="Times New Roman" w:hAnsi="Times New Roman" w:cs="Times New Roman"/>
          <w:i/>
          <w:iCs/>
          <w:sz w:val="24"/>
          <w:szCs w:val="24"/>
          <w:lang w:val="bg-BG"/>
        </w:rPr>
        <w:t xml:space="preserve">“The degree of complexity with which we are confronted in this case goes far beyond the limits of everything known. We have no right to think that the logical notations and methods that were applied earlier can also be used in this field. We are not completely convinced that in this </w:t>
      </w:r>
      <w:r w:rsidRPr="00003383">
        <w:rPr>
          <w:rFonts w:ascii="Times New Roman" w:hAnsi="Times New Roman" w:cs="Times New Roman"/>
          <w:i/>
          <w:iCs/>
          <w:sz w:val="24"/>
          <w:szCs w:val="24"/>
          <w:lang w:val="bg-BG"/>
        </w:rPr>
        <w:lastRenderedPageBreak/>
        <w:t>field the real object cannot be the simplest description of itself, that is, that all attempts to describe it with the help of the ordinary verbal or formal-logical method will not lead to something more complicated, more confused and difficult to implement. Indeed, some results of modern logic seem to show that similar phenomena are to be expected when we move on to the consideration of really complex entities.”</w:t>
      </w:r>
      <w:r w:rsidR="00003383">
        <w:rPr>
          <w:rStyle w:val="FootnoteReference"/>
          <w:rFonts w:ascii="Times New Roman" w:hAnsi="Times New Roman" w:cs="Times New Roman"/>
          <w:i/>
          <w:iCs/>
          <w:sz w:val="24"/>
          <w:szCs w:val="24"/>
          <w:lang w:val="bg-BG"/>
        </w:rPr>
        <w:footnoteReference w:id="62"/>
      </w:r>
      <w:r w:rsidRPr="0019303B">
        <w:rPr>
          <w:rFonts w:ascii="Times New Roman" w:hAnsi="Times New Roman" w:cs="Times New Roman"/>
          <w:sz w:val="24"/>
          <w:szCs w:val="24"/>
          <w:lang w:val="bg-BG"/>
        </w:rPr>
        <w:t xml:space="preserve"> </w:t>
      </w:r>
    </w:p>
    <w:p w14:paraId="32070297" w14:textId="0FF55BB3" w:rsidR="0019303B" w:rsidRPr="0019303B" w:rsidRDefault="0019303B" w:rsidP="0019303B">
      <w:pPr>
        <w:ind w:firstLine="720"/>
        <w:rPr>
          <w:rFonts w:ascii="Times New Roman" w:hAnsi="Times New Roman" w:cs="Times New Roman"/>
          <w:sz w:val="24"/>
          <w:szCs w:val="24"/>
          <w:lang w:val="bg-BG"/>
        </w:rPr>
      </w:pPr>
      <w:r w:rsidRPr="0019303B">
        <w:rPr>
          <w:rFonts w:ascii="Times New Roman" w:hAnsi="Times New Roman" w:cs="Times New Roman"/>
          <w:sz w:val="24"/>
          <w:szCs w:val="24"/>
          <w:lang w:val="bg-BG"/>
        </w:rPr>
        <w:t>This is probably the reason why evolution chose a compromise option between universality and analog specialization in the realization of different types of nervous systems. It is necessary to emphasize that the universal computer can hardly be considered as an artificial organism-receiver of the conscious psyche, even if sensors and executive organs are added to it. The essential difference between the artificial organism-receiver of the conscious human psyche and the universal computer is in the nature of memory. The memory of the artificial organism is the immediate carrier of the psyche and it must meet certain conditions for isomorphism compared with the memory of the biological nervous system.</w:t>
      </w:r>
    </w:p>
    <w:p w14:paraId="1EA8498A" w14:textId="51FB3644" w:rsidR="0019303B" w:rsidRDefault="0019303B" w:rsidP="0019303B">
      <w:pPr>
        <w:ind w:firstLine="720"/>
        <w:rPr>
          <w:rFonts w:ascii="Times New Roman" w:hAnsi="Times New Roman" w:cs="Times New Roman"/>
          <w:sz w:val="24"/>
          <w:szCs w:val="24"/>
          <w:lang w:val="bg-BG"/>
        </w:rPr>
      </w:pPr>
      <w:r w:rsidRPr="0019303B">
        <w:rPr>
          <w:rFonts w:ascii="Times New Roman" w:hAnsi="Times New Roman" w:cs="Times New Roman"/>
          <w:sz w:val="24"/>
          <w:szCs w:val="24"/>
          <w:lang w:val="bg-BG"/>
        </w:rPr>
        <w:t>The task of creating an artificial organism-receiver must be set in completeness and with the necessary depth.</w:t>
      </w:r>
    </w:p>
    <w:p w14:paraId="0BDA5CA8" w14:textId="77777777" w:rsidR="00003383" w:rsidRPr="00003383" w:rsidRDefault="00003383" w:rsidP="00003383">
      <w:pPr>
        <w:ind w:firstLine="720"/>
        <w:rPr>
          <w:rFonts w:ascii="Times New Roman" w:hAnsi="Times New Roman" w:cs="Times New Roman"/>
          <w:sz w:val="24"/>
          <w:szCs w:val="24"/>
          <w:lang w:val="bg-BG"/>
        </w:rPr>
      </w:pPr>
      <w:r w:rsidRPr="00003383">
        <w:rPr>
          <w:rFonts w:ascii="Times New Roman" w:hAnsi="Times New Roman" w:cs="Times New Roman"/>
          <w:sz w:val="24"/>
          <w:szCs w:val="24"/>
          <w:lang w:val="bg-BG"/>
        </w:rPr>
        <w:t>To begin with, it should be divided into two parts. This division follows from the concepts of systemology. The first part is the artificial organism as a whole and the second part is the recreation of the immediate memory carriers, i.e. of the information of the conscious psyche, as a separate subsystem. The division corresponds to the division into center and periphery, also adopted in neurophysiology. The center is the central nervous system with all its subsystems, and the periphery includes the nerve connections to the sensory systems, the sensory systems themselves, the executive organs that support vital functions and implement behavior.</w:t>
      </w:r>
    </w:p>
    <w:p w14:paraId="53214C35" w14:textId="77777777" w:rsidR="00003383" w:rsidRPr="00003383" w:rsidRDefault="00003383" w:rsidP="00003383">
      <w:pPr>
        <w:ind w:firstLine="720"/>
        <w:rPr>
          <w:rFonts w:ascii="Times New Roman" w:hAnsi="Times New Roman" w:cs="Times New Roman"/>
          <w:sz w:val="24"/>
          <w:szCs w:val="24"/>
          <w:lang w:val="bg-BG"/>
        </w:rPr>
      </w:pPr>
      <w:r w:rsidRPr="00003383">
        <w:rPr>
          <w:rFonts w:ascii="Times New Roman" w:hAnsi="Times New Roman" w:cs="Times New Roman"/>
          <w:sz w:val="24"/>
          <w:szCs w:val="24"/>
          <w:lang w:val="bg-BG"/>
        </w:rPr>
        <w:t>Quite naturally, the entire periphery is of exceptional importance for the normal functioning of the artificial organism in the living environment for which it is intended. However, this does not mean that the periphery is the essence of the problem. The essence of the problem is in the center, which is responsible for systemic processes and for the memory space – the place where the conscious psyche, as a system of information, lives. It is definitely possible to accept the hypothesis that if the problem with the center is solved, the problem with the periphery will not be an insurmountable obstacle. At this stage, attention should be directed to the center. It is necessary to construct and implement an artificial central nervous system such that it can accept the information of the conscious psyche and provide it with not just good, but much better and more comfortable conditions for existence and development.</w:t>
      </w:r>
    </w:p>
    <w:p w14:paraId="54F19040" w14:textId="333D2139" w:rsidR="00003383" w:rsidRDefault="00003383" w:rsidP="00003383">
      <w:pPr>
        <w:ind w:firstLine="720"/>
        <w:rPr>
          <w:rFonts w:ascii="Times New Roman" w:hAnsi="Times New Roman" w:cs="Times New Roman"/>
          <w:sz w:val="24"/>
          <w:szCs w:val="24"/>
          <w:lang w:val="bg-BG"/>
        </w:rPr>
      </w:pPr>
      <w:r w:rsidRPr="00003383">
        <w:rPr>
          <w:rFonts w:ascii="Times New Roman" w:hAnsi="Times New Roman" w:cs="Times New Roman"/>
          <w:sz w:val="24"/>
          <w:szCs w:val="24"/>
          <w:lang w:val="bg-BG"/>
        </w:rPr>
        <w:t xml:space="preserve">Probably, many substrates other than biological neurons and glial cells will be able to serve as an engineering solution to the problem. The main condition that they must meet is to create an environment-analog of the “spin-glass” phase. This means frustration of the elements and a huge number of minima of free energy, as a prerequisite for a huge volume of memory. It </w:t>
      </w:r>
      <w:r w:rsidRPr="00003383">
        <w:rPr>
          <w:rFonts w:ascii="Times New Roman" w:hAnsi="Times New Roman" w:cs="Times New Roman"/>
          <w:sz w:val="24"/>
          <w:szCs w:val="24"/>
          <w:lang w:val="bg-BG"/>
        </w:rPr>
        <w:lastRenderedPageBreak/>
        <w:t>means continuous non-equilibrium phase transitions in the system when the temperature changes.</w:t>
      </w:r>
      <w:r w:rsidR="0066263D">
        <w:rPr>
          <w:rStyle w:val="FootnoteReference"/>
          <w:rFonts w:ascii="Times New Roman" w:hAnsi="Times New Roman" w:cs="Times New Roman"/>
          <w:sz w:val="24"/>
          <w:szCs w:val="24"/>
          <w:lang w:val="bg-BG"/>
        </w:rPr>
        <w:footnoteReference w:id="63"/>
      </w:r>
      <w:r w:rsidRPr="00003383">
        <w:rPr>
          <w:rFonts w:ascii="Times New Roman" w:hAnsi="Times New Roman" w:cs="Times New Roman"/>
          <w:sz w:val="24"/>
          <w:szCs w:val="24"/>
          <w:lang w:val="bg-BG"/>
        </w:rPr>
        <w:t xml:space="preserve"> For each ΔT, no matter how minimal, a phase transition occurs. The states of the system are arranged in a characteristic hierarchical tree with an ultrametric metric depending on the temperature. For normal functioning of the psyche, a continuous sensory flow and spontaneous processes of recognition, classification and generalization into prototypes of nearby images are necessary. All these processes are the essence of associative distributed memory, in which processes of self-organization of the incoming diversity and its transformation into information and a system of information spontaneously occur.</w:t>
      </w:r>
    </w:p>
    <w:p w14:paraId="1BC8BB15" w14:textId="090DB8C2" w:rsidR="0066263D" w:rsidRDefault="0066263D" w:rsidP="00003383">
      <w:pPr>
        <w:ind w:firstLine="720"/>
        <w:rPr>
          <w:rFonts w:ascii="Times New Roman" w:hAnsi="Times New Roman" w:cs="Times New Roman"/>
          <w:sz w:val="24"/>
          <w:szCs w:val="24"/>
          <w:lang w:val="bg-BG"/>
        </w:rPr>
      </w:pPr>
      <w:r w:rsidRPr="0066263D">
        <w:rPr>
          <w:rFonts w:ascii="Times New Roman" w:hAnsi="Times New Roman" w:cs="Times New Roman"/>
          <w:sz w:val="24"/>
          <w:szCs w:val="24"/>
          <w:lang w:val="bg-BG"/>
        </w:rPr>
        <w:t xml:space="preserve">The general conditions associated with the “spin-glass” phase could be satisfied and an engineering solution could be found. The circumstance that necessarily requires additional research and original engineering solutions is the reproduction of the devices that appropriately enhance the activity of the “diffuse” memory environment. We are talking about those neuroanatomical devices in the biological neural network that arose at a later stage of evolution and optimized the existence and functioning of the psyche as a functional information system. Each of these devices is specialized, added and upgraded over the primary neural network in order to achieve a better result in self-preservation. And it is precisely the achievement of this better result that has provided an evolutionary advantage and subsequent consolidation. Each separate “apparatus” solves a specific problem – precise regulation of movements, emergence of feelings and emotions, activation and attention, management of memory processes, enhancement of analysis and synthesis processes, processes of imagination and intuition... etc. This is a legacy of biological evolution, which cannot be ignored, if only because of the continuity and successful adaptation of the psyche to the new carrier-receiver. The bionic approach is more than mandatory when the threshold of the substrate is first overcome. Most of these issues have been subjected to thorough research in psycho-physiology, but they must be reconsidered again, because both their formulation and interpretation were carried out from the positions of physicalism. It can be assumed that electronics, which uses solid-state effects in combination with optoelectronics, spintronics and nanotechnologies, will serve as the first possible non-biological substrate for creating the central nervous system of the artificial organism. Engineering solutions and miniaturization are astonishing, surprising and admirable to the limit. However, if the task is not set in the vector of “artificial organism-a substitute for the conscious human personality”, the direction of technoevolution may turn out to be unpredictable and even disastrous for people. Technological personal immortality (superpreservation!) categorically requires that the efforts of thought be concentrated on creating an artificial system-carrier of the conscious psyche. Today they are simply aimed at developing the hardware base of artificial intelligence, and the consequences of this nihilism may turn out to be catastrophic. The process of creating artificial intelligence and its improvement is too unpredictable and does not lend itself to regulations and artificial brakes. Scientific knowledge and technologies in this area should not be roughly regulated and suppressed, but carefully managed and directed in a direction favorable to people. </w:t>
      </w:r>
      <w:r w:rsidRPr="0066263D">
        <w:rPr>
          <w:rFonts w:ascii="Times New Roman" w:hAnsi="Times New Roman" w:cs="Times New Roman"/>
          <w:sz w:val="24"/>
          <w:szCs w:val="24"/>
          <w:lang w:val="bg-BG"/>
        </w:rPr>
        <w:lastRenderedPageBreak/>
        <w:t>Such a direction is the task of creating an artificial organism-recipient of the human personality. The progress is so significant and immediate that the possibility of overcoming any thresholds and barriers to solving this task does not need special argumentation.</w:t>
      </w:r>
    </w:p>
    <w:p w14:paraId="31ACEC61" w14:textId="0B6C2EB1" w:rsidR="0066263D" w:rsidRPr="0066263D" w:rsidRDefault="0066263D" w:rsidP="0066263D">
      <w:pPr>
        <w:ind w:firstLine="720"/>
        <w:rPr>
          <w:rFonts w:ascii="Times New Roman" w:hAnsi="Times New Roman" w:cs="Times New Roman"/>
          <w:sz w:val="24"/>
          <w:szCs w:val="24"/>
          <w:lang w:val="bg-BG"/>
        </w:rPr>
      </w:pPr>
      <w:r w:rsidRPr="0066263D">
        <w:rPr>
          <w:rFonts w:ascii="Times New Roman" w:hAnsi="Times New Roman" w:cs="Times New Roman"/>
          <w:sz w:val="24"/>
          <w:szCs w:val="24"/>
          <w:lang w:val="bg-BG"/>
        </w:rPr>
        <w:t>The huge advantage of science and technology over biological evolution in creating a more perfect system that carries the conscious psyche than the biological organism is the engineering approach. Evolution “works” blindly, while consciousness consistently approaches the truth and essence of phenomena. Evolution achieves results through mutations and selection, and the process can be described as spontaneous</w:t>
      </w:r>
      <w:r w:rsidR="00217F30">
        <w:rPr>
          <w:rStyle w:val="FootnoteReference"/>
          <w:rFonts w:ascii="Times New Roman" w:hAnsi="Times New Roman" w:cs="Times New Roman"/>
          <w:sz w:val="24"/>
          <w:szCs w:val="24"/>
          <w:lang w:val="bg-BG"/>
        </w:rPr>
        <w:footnoteReference w:id="64"/>
      </w:r>
      <w:r w:rsidRPr="0066263D">
        <w:rPr>
          <w:rFonts w:ascii="Times New Roman" w:hAnsi="Times New Roman" w:cs="Times New Roman"/>
          <w:sz w:val="24"/>
          <w:szCs w:val="24"/>
          <w:lang w:val="bg-BG"/>
        </w:rPr>
        <w:t>. Consciousness develops a goal and follows it, not trying all possible combinations and variants, but only those that can with some probability achieve its realization. Consciousness uses an engineering approach and makes combinations that would never happen naturally, i.e. spontaneously. It is the engineering approach that leads to the fact that an arbitrary substrate can become a carrier of information. What is more, an arbitrary substrate can become a dynamic, immediate carrier of self-organizing information. This abstract statement can be illustrated with a suitable example.</w:t>
      </w:r>
    </w:p>
    <w:p w14:paraId="51F51722" w14:textId="77777777" w:rsidR="0066263D" w:rsidRPr="0066263D" w:rsidRDefault="0066263D" w:rsidP="0066263D">
      <w:pPr>
        <w:ind w:firstLine="720"/>
        <w:rPr>
          <w:rFonts w:ascii="Times New Roman" w:hAnsi="Times New Roman" w:cs="Times New Roman"/>
          <w:sz w:val="24"/>
          <w:szCs w:val="24"/>
          <w:lang w:val="bg-BG"/>
        </w:rPr>
      </w:pPr>
      <w:r w:rsidRPr="0066263D">
        <w:rPr>
          <w:rFonts w:ascii="Times New Roman" w:hAnsi="Times New Roman" w:cs="Times New Roman"/>
          <w:sz w:val="24"/>
          <w:szCs w:val="24"/>
          <w:lang w:val="bg-BG"/>
        </w:rPr>
        <w:t>It is well known that an ordinary stone with a polycrystalline silicate nature is a carrier of diversity, but not of information. Even less of organized information in the form of a system of information. If symbols are carved on it - letters, numbers or other signs, it can become a carrier of information for a conscious mental subject who can decipher it. This is not dynamic self-organizing information. It becomes such only if it falls into the consciousness of an external mental subject.</w:t>
      </w:r>
    </w:p>
    <w:p w14:paraId="428561A5" w14:textId="0F41764D" w:rsidR="0066263D" w:rsidRPr="0066263D" w:rsidRDefault="0066263D" w:rsidP="0066263D">
      <w:pPr>
        <w:ind w:firstLine="720"/>
        <w:rPr>
          <w:rFonts w:ascii="Times New Roman" w:hAnsi="Times New Roman" w:cs="Times New Roman"/>
          <w:sz w:val="24"/>
          <w:szCs w:val="24"/>
          <w:lang w:val="bg-BG"/>
        </w:rPr>
      </w:pPr>
      <w:r w:rsidRPr="0066263D">
        <w:rPr>
          <w:rFonts w:ascii="Times New Roman" w:hAnsi="Times New Roman" w:cs="Times New Roman"/>
          <w:sz w:val="24"/>
          <w:szCs w:val="24"/>
          <w:lang w:val="bg-BG"/>
        </w:rPr>
        <w:t>But the engineering approach can offer another scenario. Silica can be ground and silicon extracted from it. A silicon single crystal with the required purity and without defects can be artificially grown. This crystal can be cut into plates and they can be polished to a mirror shine. Micron or nano-layers of metals or other semiconductors can be applied to them using photolithography or molecular beam epitaxy, so that they form neuromorphic chips. Neuromorphic chips can be organized in a suitable storage medium and connected to suitable sensors. In this medium, the diversity that comes through the sensors will self-organize or will be helped to do so by suitable algorithms. A dynamic</w:t>
      </w:r>
      <w:r>
        <w:rPr>
          <w:rFonts w:ascii="Times New Roman" w:hAnsi="Times New Roman" w:cs="Times New Roman"/>
          <w:sz w:val="24"/>
          <w:szCs w:val="24"/>
        </w:rPr>
        <w:t xml:space="preserve"> of</w:t>
      </w:r>
      <w:r w:rsidRPr="0066263D">
        <w:rPr>
          <w:rFonts w:ascii="Times New Roman" w:hAnsi="Times New Roman" w:cs="Times New Roman"/>
          <w:sz w:val="24"/>
          <w:szCs w:val="24"/>
          <w:lang w:val="bg-BG"/>
        </w:rPr>
        <w:t xml:space="preserve"> system</w:t>
      </w:r>
      <w:r>
        <w:rPr>
          <w:rFonts w:ascii="Times New Roman" w:hAnsi="Times New Roman" w:cs="Times New Roman"/>
          <w:sz w:val="24"/>
          <w:szCs w:val="24"/>
        </w:rPr>
        <w:t xml:space="preserve"> of </w:t>
      </w:r>
      <w:r w:rsidRPr="0066263D">
        <w:rPr>
          <w:rFonts w:ascii="Times New Roman" w:hAnsi="Times New Roman" w:cs="Times New Roman"/>
          <w:sz w:val="24"/>
          <w:szCs w:val="24"/>
          <w:lang w:val="bg-BG"/>
        </w:rPr>
        <w:t>information with a certain quality will be formed. If engineers are inventive enough, the system</w:t>
      </w:r>
      <w:r w:rsidR="00CF4EAC">
        <w:rPr>
          <w:rFonts w:ascii="Times New Roman" w:hAnsi="Times New Roman" w:cs="Times New Roman"/>
          <w:sz w:val="24"/>
          <w:szCs w:val="24"/>
        </w:rPr>
        <w:t xml:space="preserve"> of </w:t>
      </w:r>
      <w:r w:rsidR="00CF4EAC" w:rsidRPr="0066263D">
        <w:rPr>
          <w:rFonts w:ascii="Times New Roman" w:hAnsi="Times New Roman" w:cs="Times New Roman"/>
          <w:sz w:val="24"/>
          <w:szCs w:val="24"/>
          <w:lang w:val="bg-BG"/>
        </w:rPr>
        <w:t>information</w:t>
      </w:r>
      <w:r w:rsidRPr="0066263D">
        <w:rPr>
          <w:rFonts w:ascii="Times New Roman" w:hAnsi="Times New Roman" w:cs="Times New Roman"/>
          <w:sz w:val="24"/>
          <w:szCs w:val="24"/>
          <w:lang w:val="bg-BG"/>
        </w:rPr>
        <w:t xml:space="preserve"> can possess intelligence. If they are even more inventive, intelligence with consciousness will manifest. The scenario is completely imaginable and possible.</w:t>
      </w:r>
    </w:p>
    <w:p w14:paraId="11FFDF2B" w14:textId="77777777" w:rsidR="0066263D" w:rsidRPr="0066263D" w:rsidRDefault="0066263D" w:rsidP="0066263D">
      <w:pPr>
        <w:ind w:firstLine="720"/>
        <w:rPr>
          <w:rFonts w:ascii="Times New Roman" w:hAnsi="Times New Roman" w:cs="Times New Roman"/>
          <w:sz w:val="24"/>
          <w:szCs w:val="24"/>
          <w:lang w:val="bg-BG"/>
        </w:rPr>
      </w:pPr>
      <w:r w:rsidRPr="0066263D">
        <w:rPr>
          <w:rFonts w:ascii="Times New Roman" w:hAnsi="Times New Roman" w:cs="Times New Roman"/>
          <w:sz w:val="24"/>
          <w:szCs w:val="24"/>
          <w:lang w:val="bg-BG"/>
        </w:rPr>
        <w:t>Here, the initial silicate stone, which at the beginning does not show a hint of psyche and consciousness, at the end of the process implemented by the engineering approach, turns the same modified substrate into a system-carrier of intelligence. With even greater inventiveness - a carrier of psyche, consciousness.</w:t>
      </w:r>
    </w:p>
    <w:p w14:paraId="20214180" w14:textId="0D7A07A5" w:rsidR="0066263D" w:rsidRPr="0066263D" w:rsidRDefault="0066263D" w:rsidP="0066263D">
      <w:pPr>
        <w:ind w:firstLine="720"/>
        <w:rPr>
          <w:rFonts w:ascii="Times New Roman" w:hAnsi="Times New Roman" w:cs="Times New Roman"/>
          <w:sz w:val="24"/>
          <w:szCs w:val="24"/>
          <w:lang w:val="bg-BG"/>
        </w:rPr>
      </w:pPr>
      <w:r w:rsidRPr="0066263D">
        <w:rPr>
          <w:rFonts w:ascii="Times New Roman" w:hAnsi="Times New Roman" w:cs="Times New Roman"/>
          <w:sz w:val="24"/>
          <w:szCs w:val="24"/>
          <w:lang w:val="bg-BG"/>
        </w:rPr>
        <w:lastRenderedPageBreak/>
        <w:t>The engineering approach, by creating the necessary conditions, is able to turn any substrate into a carrier of an information system with a certain qualitative specificity. The capabilities of different substrates and the creation of an instructed order can be used. It is entirely in the order of things to isomorphically recreate the immediate carriers of the relevant information system, and along with them the information system itself. This means that the engineered carrier system can become a space of existence and development of a certain information system, including the psyche and the conscious psyche. The most essential moment in this process is the isomorphic engineering recreation of the directly supporting neurodynamic systems. They are responsible for the specific type of memory, for the qualities of the system</w:t>
      </w:r>
      <w:r>
        <w:rPr>
          <w:rFonts w:ascii="Times New Roman" w:hAnsi="Times New Roman" w:cs="Times New Roman"/>
          <w:sz w:val="24"/>
          <w:szCs w:val="24"/>
        </w:rPr>
        <w:t xml:space="preserve"> of </w:t>
      </w:r>
      <w:r w:rsidRPr="0066263D">
        <w:rPr>
          <w:rFonts w:ascii="Times New Roman" w:hAnsi="Times New Roman" w:cs="Times New Roman"/>
          <w:sz w:val="24"/>
          <w:szCs w:val="24"/>
          <w:lang w:val="bg-BG"/>
        </w:rPr>
        <w:t>information.</w:t>
      </w:r>
    </w:p>
    <w:p w14:paraId="55AF6EA4" w14:textId="549721E2" w:rsidR="00502AA4" w:rsidRPr="00502AA4" w:rsidRDefault="0066263D" w:rsidP="00502AA4">
      <w:pPr>
        <w:ind w:firstLine="720"/>
        <w:rPr>
          <w:rFonts w:ascii="Times New Roman" w:hAnsi="Times New Roman" w:cs="Times New Roman"/>
          <w:sz w:val="24"/>
          <w:szCs w:val="24"/>
        </w:rPr>
      </w:pPr>
      <w:r w:rsidRPr="0066263D">
        <w:rPr>
          <w:rFonts w:ascii="Times New Roman" w:hAnsi="Times New Roman" w:cs="Times New Roman"/>
          <w:sz w:val="24"/>
          <w:szCs w:val="24"/>
          <w:lang w:val="bg-BG"/>
        </w:rPr>
        <w:t>The engineering approach to creating a complete carrier system of the conscious psyche and the possibilities it reveals have a non-trivial consequence. It is that if the threshold is overcome and the conscious psyche manages to transfer itself to an artificially created recipient system, humanity will say goodbye not only to the biological substrate, but also to the fixed form and functions of the body. The individual human psyche and its “I” remain a permanent and persistent component, but the body will be able to take on different forms and exist and develop in different substrates. If an artificial body based on a solid body and crystals is more acceptable to intuition, such exotic substrates as: high-temperature plasma, nuclear matter, various fields, etc. should not be excluded. The form of a person residing in such exotic substrates will have nothing to do with the form of a biological person. Of course, this does not mean that the biological form, biological bodies will be completely denied and thrown out of use. It is very likely that they will be the transitional form that will allow the creation of sufficiently perfect artificial bodies. The threshold can be overcome much more easily if clones or even clones with genetic modification are used as recipient bodies, as the first version of artificial bodies. After creating superior artificial bodies of non-biological</w:t>
      </w:r>
      <w:r>
        <w:rPr>
          <w:rFonts w:ascii="Times New Roman" w:hAnsi="Times New Roman" w:cs="Times New Roman"/>
          <w:sz w:val="24"/>
          <w:szCs w:val="24"/>
          <w:lang w:val="bg-BG"/>
        </w:rPr>
        <w:t xml:space="preserve"> </w:t>
      </w:r>
      <w:r w:rsidRPr="0066263D">
        <w:rPr>
          <w:rFonts w:ascii="Times New Roman" w:hAnsi="Times New Roman" w:cs="Times New Roman"/>
          <w:sz w:val="24"/>
          <w:szCs w:val="24"/>
          <w:lang w:val="bg-BG"/>
        </w:rPr>
        <w:t>n substrate, biological bodies can turn into the form that reminds us of our roots and origins. But artificial bodies on a non-biological substrate will enormously expand the arial of habitation of human personalities. In addition to open space, the interior of planets, even their nuclei, would become human space. Stars of any type would not seem so far away and so scary, but would become a preferred place for habitation and activity, since both matter and energy are concentrated in them. Existence and activity in artificial bodies will be saturated with experiences and completely new challenges. The construction and construction of bodies-carriers of the human personality is essentially the construction of a path to the Universe and the transformation of man from a planetary into a cosmic factor. In order for humanity to have a future, to be secure in its existence and development, it must become a cosmic factor of management and creation of order. This path of growth and unlimited expansion inevitably passes through solving the problem of technological personal immortality.</w:t>
      </w:r>
    </w:p>
    <w:p w14:paraId="6E3D3AFA" w14:textId="77777777" w:rsidR="00502AA4" w:rsidRDefault="00502AA4" w:rsidP="00502AA4">
      <w:pPr>
        <w:ind w:firstLine="720"/>
        <w:rPr>
          <w:rFonts w:ascii="Times New Roman" w:hAnsi="Times New Roman" w:cs="Times New Roman"/>
          <w:sz w:val="24"/>
          <w:szCs w:val="24"/>
        </w:rPr>
      </w:pPr>
    </w:p>
    <w:p w14:paraId="028CB5F2" w14:textId="77777777" w:rsidR="00502AA4" w:rsidRDefault="00502AA4" w:rsidP="00502AA4">
      <w:pPr>
        <w:ind w:firstLine="720"/>
        <w:rPr>
          <w:rFonts w:ascii="Times New Roman" w:hAnsi="Times New Roman" w:cs="Times New Roman"/>
          <w:sz w:val="24"/>
          <w:szCs w:val="24"/>
        </w:rPr>
      </w:pPr>
    </w:p>
    <w:p w14:paraId="573874AB" w14:textId="3E0C8D12" w:rsidR="00502AA4" w:rsidRPr="00502AA4" w:rsidRDefault="00502AA4" w:rsidP="00502AA4">
      <w:pPr>
        <w:ind w:firstLine="720"/>
        <w:rPr>
          <w:rFonts w:ascii="Times New Roman" w:hAnsi="Times New Roman" w:cs="Times New Roman"/>
          <w:sz w:val="24"/>
          <w:szCs w:val="24"/>
          <w:vertAlign w:val="subscript"/>
        </w:rPr>
      </w:pPr>
      <w:r w:rsidRPr="00502AA4">
        <w:rPr>
          <w:rFonts w:ascii="Times New Roman" w:hAnsi="Times New Roman" w:cs="Times New Roman"/>
          <w:sz w:val="24"/>
          <w:szCs w:val="24"/>
        </w:rPr>
        <w:lastRenderedPageBreak/>
        <w:t>*</w:t>
      </w:r>
      <w:r>
        <w:rPr>
          <w:rFonts w:ascii="Times New Roman" w:hAnsi="Times New Roman" w:cs="Times New Roman"/>
          <w:sz w:val="24"/>
          <w:szCs w:val="24"/>
          <w:vertAlign w:val="subscript"/>
        </w:rPr>
        <w:t>6</w:t>
      </w:r>
    </w:p>
    <w:p w14:paraId="058E08E2" w14:textId="2BE0AEAC" w:rsid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t>The self-consciousness of the individual is the only sphere of direct communication of thoughts, of their immediate reality, and it is in this sphere that the flow of information from the environment is self-organized in order to turn it into creativity and activity. It is here, at this level of human reality, that technological personal immortality brings qualitatively new moments. It provides true unlimited freedom for every person, for every consciousness and self-consciousness. What will a human society of immortal individuals with an extremely rich experience, with a huge baggage of knowledge, constantly improving and motivated, as never before in all of human history, look like? They are motivated to the highest possible degree, because the human individual from a guest of the world turns into a “master of the world”, who has touched eternity. It is precisely “touched”, and not achieved finally and irrevocably! It is a huge challenge that at any stage of its realization the privilege of immortality can be lost, and with it the prospect of eternity. It will be necessary to solve not only local and relatively minor problems, but also problems that relate to the Universe, to space-time and to the processes in our physical Universe, to the discrepancies in the Multiverse. Even if they grow to such a scale, this will be only the beginning of the great challenges that will require the mobilization of all possible resources and the entire intellectual potential of humanity. It must always be borne in mind that technological personal immortality should not be understood as a completed and forever achieved result, as an absolute, and as a totally guaranteed eternity. It is an endless process of approximation, achievement, pursuit..., but never to a final end. At each realized stage of its existence and endless development, a person will achieve the next relocation of his personality into the corresponding body necessary for the moment. Like all physical bodies, the next body is not eternal and with certain limited possibilities for functioning, set by the substrate and construction. Realizing the specific limitations, challenges and needs of each stage, people will move towards a new substrate, structure and form. They will reinvent the spectrum of their carrier bodies. This will guarantee a new slice of time and new opportunities for activity. At each stage, ever greater threats will be overcome and ever greater problems will be solved. More time for action will be guaranteed, which will seem colossal compared to the time available today ... but it will never be infinite time!</w:t>
      </w:r>
    </w:p>
    <w:p w14:paraId="1260FAFB" w14:textId="77777777" w:rsidR="00502AA4" w:rsidRP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t>From a local and insignificant, from the point of view of the Universal mega-scales, phenomenon, man and his consciousness will quickly become a noticeable factor. A process that accumulates in itself ever larger time scales from the past and future of the world and at the same time becomes a determining management factor for the entire physical Universe.</w:t>
      </w:r>
    </w:p>
    <w:p w14:paraId="2D891972" w14:textId="77777777" w:rsidR="00502AA4" w:rsidRP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t>If a more general and abstract characterization of the process of technological personal immortality is to be made, perhaps one should begin by defining it as a material process of system formation, which is not only unique, but also not subject to classification and subordination to another more general and more comprehensive process.</w:t>
      </w:r>
    </w:p>
    <w:p w14:paraId="7FA1EEF8" w14:textId="77777777" w:rsidR="00502AA4" w:rsidRP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lastRenderedPageBreak/>
        <w:t>The process of system formation after overcoming the threshold of “biological substrate” for humanity and its expansion in the Universe is a deeply dialectical and contradictory process that combines in itself super-preservation and super-change. The two opposing poles are well outlined in specific subsystems – the controlling subsystem of the personality information (</w:t>
      </w:r>
      <w:proofErr w:type="spellStart"/>
      <w:r w:rsidRPr="00502AA4">
        <w:rPr>
          <w:rFonts w:ascii="Times New Roman" w:hAnsi="Times New Roman" w:cs="Times New Roman"/>
          <w:sz w:val="24"/>
          <w:szCs w:val="24"/>
        </w:rPr>
        <w:t>superpreservation</w:t>
      </w:r>
      <w:proofErr w:type="spellEnd"/>
      <w:r w:rsidRPr="00502AA4">
        <w:rPr>
          <w:rFonts w:ascii="Times New Roman" w:hAnsi="Times New Roman" w:cs="Times New Roman"/>
          <w:sz w:val="24"/>
          <w:szCs w:val="24"/>
        </w:rPr>
        <w:t>) and the supporting subsystem (</w:t>
      </w:r>
      <w:proofErr w:type="spellStart"/>
      <w:r w:rsidRPr="00502AA4">
        <w:rPr>
          <w:rFonts w:ascii="Times New Roman" w:hAnsi="Times New Roman" w:cs="Times New Roman"/>
          <w:sz w:val="24"/>
          <w:szCs w:val="24"/>
        </w:rPr>
        <w:t>superchange</w:t>
      </w:r>
      <w:proofErr w:type="spellEnd"/>
      <w:r w:rsidRPr="00502AA4">
        <w:rPr>
          <w:rFonts w:ascii="Times New Roman" w:hAnsi="Times New Roman" w:cs="Times New Roman"/>
          <w:sz w:val="24"/>
          <w:szCs w:val="24"/>
        </w:rPr>
        <w:t>). It is not one system, but a whole series of improving artificial organisms that change in substrate, structure and form. The system of psychic information also changes, but in it there always remains one unchanged component – ​​the “I” and for this reason, as a complete system, it preserves its personal quality in eternity. The system of personal information is the embodiment of preservation and continuity and is a guarantee of the continuity of development. The series of supporting improving organisms is the embodiment of change in the highest degree.</w:t>
      </w:r>
    </w:p>
    <w:p w14:paraId="0259A805" w14:textId="77777777" w:rsidR="00502AA4" w:rsidRP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t>The expansion of the process of technological personal immortality is unlimited and can be compared to an explosion in an environment filled with an unlimited amount of explosive substance. A positive feedback loop has been activated between the information system (in this case, the human psyche and personality!) and the system of a series of supporting artificial organisms that are constantly improving.</w:t>
      </w:r>
    </w:p>
    <w:p w14:paraId="2FC9ED90" w14:textId="7C36A85A" w:rsid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t xml:space="preserve">The thing is that this positive feedback loop is “fed” by a flow of diversity, energy and substance (substrate). After overcoming the substrate limitation for the supporting organism, recognizing the inexhaustible diversity in the world and its </w:t>
      </w:r>
      <w:proofErr w:type="spellStart"/>
      <w:r w:rsidRPr="00502AA4">
        <w:rPr>
          <w:rFonts w:ascii="Times New Roman" w:hAnsi="Times New Roman" w:cs="Times New Roman"/>
          <w:sz w:val="24"/>
          <w:szCs w:val="24"/>
        </w:rPr>
        <w:t>cognizableness</w:t>
      </w:r>
      <w:proofErr w:type="spellEnd"/>
      <w:r w:rsidRPr="00502AA4">
        <w:rPr>
          <w:rFonts w:ascii="Times New Roman" w:hAnsi="Times New Roman" w:cs="Times New Roman"/>
          <w:sz w:val="24"/>
          <w:szCs w:val="24"/>
        </w:rPr>
        <w:t xml:space="preserve"> by systems with consciousness... it becomes inevitable to recognize this positive feedback loop without limitations. This means spreading and expanding the process within the physical Universe and mastering it in its entirety. In terms of competition, in the entire physical Universe there is no other system or process of system formation that can compare or oppose the process of technological personal immortality. Accepting such a possibility drastically changes the idea of ​​the Universe and suggests the idea of ​​the existence of the Multiverse, in which our physical Universe is only the “tip of the spear”.</w:t>
      </w:r>
      <w:r>
        <w:rPr>
          <w:rStyle w:val="FootnoteReference"/>
          <w:rFonts w:ascii="Times New Roman" w:hAnsi="Times New Roman" w:cs="Times New Roman"/>
          <w:sz w:val="24"/>
          <w:szCs w:val="24"/>
        </w:rPr>
        <w:footnoteReference w:id="65"/>
      </w:r>
    </w:p>
    <w:p w14:paraId="343408B5" w14:textId="77777777" w:rsidR="00502AA4" w:rsidRP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t>Conclusion:</w:t>
      </w:r>
    </w:p>
    <w:p w14:paraId="7DDDB90D" w14:textId="597EAA6F" w:rsidR="00502AA4" w:rsidRDefault="00502AA4" w:rsidP="00502AA4">
      <w:pPr>
        <w:ind w:firstLine="720"/>
        <w:rPr>
          <w:rFonts w:ascii="Times New Roman" w:hAnsi="Times New Roman" w:cs="Times New Roman"/>
          <w:sz w:val="24"/>
          <w:szCs w:val="24"/>
        </w:rPr>
      </w:pPr>
      <w:r w:rsidRPr="00502AA4">
        <w:rPr>
          <w:rFonts w:ascii="Times New Roman" w:hAnsi="Times New Roman" w:cs="Times New Roman"/>
          <w:sz w:val="24"/>
          <w:szCs w:val="24"/>
        </w:rPr>
        <w:t xml:space="preserve">The methodology described in broad strokes opens the way to theoretical and experimental research on technological personal immortality. In itself, technological personal immortality is a problem of extremely important importance for man, both as an individual and as a society, but the methodology offers something more. It is a consistent and comprehensive construction of a general theory of systems in unity with physical theory, but also as its alternative. An alternative, because the basic concept of a general theory of systems, understood as </w:t>
      </w:r>
      <w:proofErr w:type="spellStart"/>
      <w:r w:rsidRPr="00502AA4">
        <w:rPr>
          <w:rFonts w:ascii="Times New Roman" w:hAnsi="Times New Roman" w:cs="Times New Roman"/>
          <w:sz w:val="24"/>
          <w:szCs w:val="24"/>
        </w:rPr>
        <w:t>systemology</w:t>
      </w:r>
      <w:proofErr w:type="spellEnd"/>
      <w:r w:rsidRPr="00502AA4">
        <w:rPr>
          <w:rFonts w:ascii="Times New Roman" w:hAnsi="Times New Roman" w:cs="Times New Roman"/>
          <w:sz w:val="24"/>
          <w:szCs w:val="24"/>
        </w:rPr>
        <w:t xml:space="preserve"> (i.e. in synthesis with information theory) is a functional system. The concept of a “functional system” has been elevated to a rank of fundamentality comparable to that of the </w:t>
      </w:r>
      <w:r w:rsidRPr="00502AA4">
        <w:rPr>
          <w:rFonts w:ascii="Times New Roman" w:hAnsi="Times New Roman" w:cs="Times New Roman"/>
          <w:sz w:val="24"/>
          <w:szCs w:val="24"/>
        </w:rPr>
        <w:lastRenderedPageBreak/>
        <w:t xml:space="preserve">concepts of “atom” and “energy” in physics. But for functional systems, it is not necessary for processes to proceed spontaneously, as in physics...they can be managed. Management is the basis of flows of diversity, and in some </w:t>
      </w:r>
      <w:proofErr w:type="gramStart"/>
      <w:r w:rsidRPr="00502AA4">
        <w:rPr>
          <w:rFonts w:ascii="Times New Roman" w:hAnsi="Times New Roman" w:cs="Times New Roman"/>
          <w:sz w:val="24"/>
          <w:szCs w:val="24"/>
        </w:rPr>
        <w:t>cases</w:t>
      </w:r>
      <w:proofErr w:type="gramEnd"/>
      <w:r w:rsidRPr="00502AA4">
        <w:rPr>
          <w:rFonts w:ascii="Times New Roman" w:hAnsi="Times New Roman" w:cs="Times New Roman"/>
          <w:sz w:val="24"/>
          <w:szCs w:val="24"/>
        </w:rPr>
        <w:t xml:space="preserve"> it turns into information and specific systems in systems - systems of information. For functional systems, the concept of goal and goal-setting is not a foreign concept, but a concept integrated into the very understanding of a system. In </w:t>
      </w:r>
      <w:proofErr w:type="spellStart"/>
      <w:r w:rsidRPr="00502AA4">
        <w:rPr>
          <w:rFonts w:ascii="Times New Roman" w:hAnsi="Times New Roman" w:cs="Times New Roman"/>
          <w:sz w:val="24"/>
          <w:szCs w:val="24"/>
        </w:rPr>
        <w:t>systemology</w:t>
      </w:r>
      <w:proofErr w:type="spellEnd"/>
      <w:r w:rsidRPr="00502AA4">
        <w:rPr>
          <w:rFonts w:ascii="Times New Roman" w:hAnsi="Times New Roman" w:cs="Times New Roman"/>
          <w:sz w:val="24"/>
          <w:szCs w:val="24"/>
        </w:rPr>
        <w:t xml:space="preserve">, a special object of study are information systems and their capabilities for achieving </w:t>
      </w:r>
      <w:r>
        <w:rPr>
          <w:rFonts w:ascii="Times New Roman" w:hAnsi="Times New Roman" w:cs="Times New Roman"/>
          <w:sz w:val="24"/>
          <w:szCs w:val="24"/>
        </w:rPr>
        <w:t>over-pre</w:t>
      </w:r>
      <w:r w:rsidRPr="00502AA4">
        <w:rPr>
          <w:rFonts w:ascii="Times New Roman" w:hAnsi="Times New Roman" w:cs="Times New Roman"/>
          <w:sz w:val="24"/>
          <w:szCs w:val="24"/>
        </w:rPr>
        <w:t xml:space="preserve">servation. Some of these information systems have the potential to realize unlimited and infinite </w:t>
      </w:r>
      <w:r>
        <w:rPr>
          <w:rFonts w:ascii="Times New Roman" w:hAnsi="Times New Roman" w:cs="Times New Roman"/>
          <w:sz w:val="24"/>
          <w:szCs w:val="24"/>
        </w:rPr>
        <w:t>over-pre</w:t>
      </w:r>
      <w:r w:rsidRPr="00502AA4">
        <w:rPr>
          <w:rFonts w:ascii="Times New Roman" w:hAnsi="Times New Roman" w:cs="Times New Roman"/>
          <w:sz w:val="24"/>
          <w:szCs w:val="24"/>
        </w:rPr>
        <w:t xml:space="preserve">servation and thus make a dialectical transition to the other pole </w:t>
      </w:r>
      <w:r>
        <w:rPr>
          <w:rFonts w:ascii="Times New Roman" w:hAnsi="Times New Roman" w:cs="Times New Roman"/>
          <w:sz w:val="24"/>
          <w:szCs w:val="24"/>
        </w:rPr>
        <w:t>–</w:t>
      </w:r>
      <w:r w:rsidRPr="00502AA4">
        <w:rPr>
          <w:rFonts w:ascii="Times New Roman" w:hAnsi="Times New Roman" w:cs="Times New Roman"/>
          <w:sz w:val="24"/>
          <w:szCs w:val="24"/>
        </w:rPr>
        <w:t xml:space="preserve"> </w:t>
      </w:r>
      <w:r>
        <w:rPr>
          <w:rFonts w:ascii="Times New Roman" w:hAnsi="Times New Roman" w:cs="Times New Roman"/>
          <w:sz w:val="24"/>
          <w:szCs w:val="24"/>
        </w:rPr>
        <w:t>over-</w:t>
      </w:r>
      <w:r w:rsidRPr="00502AA4">
        <w:rPr>
          <w:rFonts w:ascii="Times New Roman" w:hAnsi="Times New Roman" w:cs="Times New Roman"/>
          <w:sz w:val="24"/>
          <w:szCs w:val="24"/>
        </w:rPr>
        <w:t xml:space="preserve">change. </w:t>
      </w:r>
      <w:r>
        <w:rPr>
          <w:rFonts w:ascii="Times New Roman" w:hAnsi="Times New Roman" w:cs="Times New Roman"/>
          <w:sz w:val="24"/>
          <w:szCs w:val="24"/>
        </w:rPr>
        <w:t>Over-</w:t>
      </w:r>
      <w:r w:rsidRPr="00502AA4">
        <w:rPr>
          <w:rFonts w:ascii="Times New Roman" w:hAnsi="Times New Roman" w:cs="Times New Roman"/>
          <w:sz w:val="24"/>
          <w:szCs w:val="24"/>
        </w:rPr>
        <w:t>change through rearrangement of the entire physical Universe, because in them there is a positive feedback loop without limitation, which is supported by the presence of diversity, matter and energy in the Universe. A view of the world from this point of view would add a lot of new knowledge to existing physics and philosophy.</w:t>
      </w:r>
    </w:p>
    <w:p w14:paraId="626B5EF6" w14:textId="77777777" w:rsidR="0027226D" w:rsidRDefault="0027226D" w:rsidP="0027226D">
      <w:pPr>
        <w:rPr>
          <w:rFonts w:ascii="Times New Roman" w:hAnsi="Times New Roman" w:cs="Times New Roman"/>
          <w:sz w:val="24"/>
          <w:szCs w:val="24"/>
        </w:rPr>
      </w:pPr>
      <w:r w:rsidRPr="00D44942">
        <w:rPr>
          <w:rFonts w:ascii="Times New Roman" w:hAnsi="Times New Roman" w:cs="Times New Roman"/>
          <w:sz w:val="24"/>
          <w:szCs w:val="24"/>
          <w:lang w:val="bg-BG"/>
        </w:rPr>
        <w:t>SOURCES</w:t>
      </w:r>
      <w:r>
        <w:rPr>
          <w:rFonts w:ascii="Times New Roman" w:hAnsi="Times New Roman" w:cs="Times New Roman"/>
          <w:sz w:val="24"/>
          <w:szCs w:val="24"/>
          <w:lang w:val="bg-BG"/>
        </w:rPr>
        <w:t>:</w:t>
      </w:r>
    </w:p>
    <w:p w14:paraId="4C26DEB4" w14:textId="77777777" w:rsidR="0027226D" w:rsidRDefault="0027226D" w:rsidP="0027226D">
      <w:pPr>
        <w:pStyle w:val="FootnoteText"/>
        <w:rPr>
          <w:rFonts w:ascii="Times New Roman" w:hAnsi="Times New Roman" w:cs="Times New Roman"/>
          <w:sz w:val="16"/>
          <w:szCs w:val="16"/>
        </w:rPr>
      </w:pPr>
      <w:r w:rsidRPr="001969C7">
        <w:rPr>
          <w:rFonts w:ascii="Times New Roman" w:hAnsi="Times New Roman" w:cs="Times New Roman"/>
          <w:sz w:val="16"/>
          <w:szCs w:val="16"/>
          <w:lang w:val="bg-BG"/>
        </w:rPr>
        <w:t xml:space="preserve">Анохин П.К., Принципиальные вопросы общей теории функциональных систем, 1973г., </w:t>
      </w:r>
      <w:r w:rsidRPr="001969C7">
        <w:rPr>
          <w:rFonts w:ascii="Times New Roman" w:hAnsi="Times New Roman" w:cs="Times New Roman"/>
          <w:sz w:val="16"/>
          <w:szCs w:val="16"/>
        </w:rPr>
        <w:fldChar w:fldCharType="begin"/>
      </w:r>
      <w:r w:rsidRPr="001969C7">
        <w:rPr>
          <w:rFonts w:ascii="Times New Roman" w:hAnsi="Times New Roman" w:cs="Times New Roman"/>
          <w:sz w:val="16"/>
          <w:szCs w:val="16"/>
        </w:rPr>
        <w:instrText>HYPERLINK "https://www.klex.ru/nxn"</w:instrText>
      </w:r>
      <w:r w:rsidRPr="001969C7">
        <w:rPr>
          <w:rFonts w:ascii="Times New Roman" w:hAnsi="Times New Roman" w:cs="Times New Roman"/>
          <w:sz w:val="16"/>
          <w:szCs w:val="16"/>
        </w:rPr>
      </w:r>
      <w:r w:rsidRPr="001969C7">
        <w:rPr>
          <w:rFonts w:ascii="Times New Roman" w:hAnsi="Times New Roman" w:cs="Times New Roman"/>
          <w:sz w:val="16"/>
          <w:szCs w:val="16"/>
        </w:rPr>
        <w:fldChar w:fldCharType="separate"/>
      </w:r>
      <w:r w:rsidRPr="001969C7">
        <w:rPr>
          <w:rFonts w:ascii="Times New Roman" w:hAnsi="Times New Roman" w:cs="Times New Roman"/>
          <w:color w:val="0000FF" w:themeColor="hyperlink"/>
          <w:sz w:val="16"/>
          <w:szCs w:val="16"/>
          <w:u w:val="single"/>
          <w:lang w:val="bg-BG"/>
        </w:rPr>
        <w:t>https://www.klex.ru/nxn</w:t>
      </w:r>
      <w:r w:rsidRPr="001969C7">
        <w:rPr>
          <w:rFonts w:ascii="Times New Roman" w:hAnsi="Times New Roman" w:cs="Times New Roman"/>
          <w:sz w:val="16"/>
          <w:szCs w:val="16"/>
        </w:rPr>
        <w:fldChar w:fldCharType="end"/>
      </w:r>
      <w:r w:rsidRPr="001969C7">
        <w:rPr>
          <w:rFonts w:ascii="Times New Roman" w:hAnsi="Times New Roman" w:cs="Times New Roman"/>
          <w:sz w:val="16"/>
          <w:szCs w:val="16"/>
        </w:rPr>
        <w:t xml:space="preserve"> , Anokhin P.K., Principal questions of the general theory of functional systems, 1973</w:t>
      </w:r>
      <w:r>
        <w:rPr>
          <w:rFonts w:ascii="Times New Roman" w:hAnsi="Times New Roman" w:cs="Times New Roman"/>
          <w:sz w:val="16"/>
          <w:szCs w:val="16"/>
        </w:rPr>
        <w:t>;</w:t>
      </w:r>
    </w:p>
    <w:p w14:paraId="0A3A8958" w14:textId="77777777" w:rsidR="0027226D" w:rsidRPr="00587529" w:rsidRDefault="0027226D" w:rsidP="0027226D">
      <w:pPr>
        <w:pStyle w:val="FootnoteText"/>
        <w:rPr>
          <w:rFonts w:ascii="Times New Roman" w:hAnsi="Times New Roman" w:cs="Times New Roman"/>
          <w:sz w:val="16"/>
          <w:szCs w:val="16"/>
        </w:rPr>
      </w:pPr>
    </w:p>
    <w:p w14:paraId="02B3A24E" w14:textId="77777777" w:rsidR="0027226D" w:rsidRDefault="0027226D" w:rsidP="0027226D">
      <w:pPr>
        <w:rPr>
          <w:rFonts w:ascii="Times New Roman" w:hAnsi="Times New Roman" w:cs="Times New Roman"/>
          <w:sz w:val="16"/>
          <w:szCs w:val="16"/>
        </w:rPr>
      </w:pPr>
      <w:r w:rsidRPr="00E24721">
        <w:rPr>
          <w:rFonts w:ascii="Times New Roman" w:hAnsi="Times New Roman" w:cs="Times New Roman"/>
          <w:sz w:val="16"/>
          <w:szCs w:val="16"/>
        </w:rPr>
        <w:t xml:space="preserve">Arthur Clarke in “Profiles of the Future”, 1968. S., </w:t>
      </w:r>
      <w:r w:rsidRPr="0061217A">
        <w:rPr>
          <w:rFonts w:ascii="Times New Roman" w:eastAsia="SimSun" w:hAnsi="Times New Roman" w:cs="Times New Roman"/>
          <w:sz w:val="18"/>
          <w:szCs w:val="18"/>
          <w:lang w:val="bg-BG" w:eastAsia="zh-CN"/>
        </w:rPr>
        <w:t>Артър Кларк „Профили на бъдещето”,1968г.С.,</w:t>
      </w:r>
    </w:p>
    <w:p w14:paraId="406639B1" w14:textId="77777777" w:rsidR="0027226D" w:rsidRDefault="0027226D" w:rsidP="0027226D">
      <w:pPr>
        <w:rPr>
          <w:rFonts w:ascii="Times New Roman" w:hAnsi="Times New Roman" w:cs="Times New Roman"/>
          <w:sz w:val="18"/>
          <w:szCs w:val="18"/>
        </w:rPr>
      </w:pPr>
      <w:r w:rsidRPr="0061217A">
        <w:rPr>
          <w:rFonts w:ascii="Times New Roman" w:hAnsi="Times New Roman" w:cs="Times New Roman"/>
          <w:sz w:val="18"/>
          <w:szCs w:val="18"/>
        </w:rPr>
        <w:t>Bohm</w:t>
      </w:r>
      <w:r>
        <w:rPr>
          <w:rFonts w:ascii="Times New Roman" w:hAnsi="Times New Roman" w:cs="Times New Roman"/>
          <w:sz w:val="18"/>
          <w:szCs w:val="18"/>
        </w:rPr>
        <w:t xml:space="preserve"> </w:t>
      </w:r>
      <w:r w:rsidRPr="0061217A">
        <w:rPr>
          <w:rFonts w:ascii="Times New Roman" w:hAnsi="Times New Roman" w:cs="Times New Roman"/>
          <w:sz w:val="18"/>
          <w:szCs w:val="18"/>
        </w:rPr>
        <w:t>D. Wholeness</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and</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the</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implicate</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order, 1980</w:t>
      </w:r>
      <w:r>
        <w:rPr>
          <w:rFonts w:ascii="Times New Roman" w:hAnsi="Times New Roman" w:cs="Times New Roman"/>
          <w:sz w:val="18"/>
          <w:szCs w:val="18"/>
        </w:rPr>
        <w:t>;</w:t>
      </w:r>
    </w:p>
    <w:p w14:paraId="2CC00D5A" w14:textId="77777777" w:rsidR="0027226D" w:rsidRDefault="0027226D" w:rsidP="0027226D">
      <w:pPr>
        <w:rPr>
          <w:rFonts w:ascii="Times New Roman" w:hAnsi="Times New Roman" w:cs="Times New Roman"/>
          <w:sz w:val="18"/>
          <w:szCs w:val="18"/>
        </w:rPr>
      </w:pPr>
      <w:proofErr w:type="spellStart"/>
      <w:r w:rsidRPr="0061217A">
        <w:rPr>
          <w:rFonts w:ascii="Times New Roman" w:hAnsi="Times New Roman" w:cs="Times New Roman"/>
          <w:sz w:val="18"/>
          <w:szCs w:val="18"/>
        </w:rPr>
        <w:t>Бом</w:t>
      </w:r>
      <w:proofErr w:type="spellEnd"/>
      <w:r w:rsidRPr="0061217A">
        <w:rPr>
          <w:rFonts w:ascii="Times New Roman" w:hAnsi="Times New Roman" w:cs="Times New Roman"/>
          <w:sz w:val="18"/>
          <w:szCs w:val="18"/>
        </w:rPr>
        <w:t xml:space="preserve"> Д., </w:t>
      </w:r>
      <w:proofErr w:type="spellStart"/>
      <w:r w:rsidRPr="0061217A">
        <w:rPr>
          <w:rFonts w:ascii="Times New Roman" w:hAnsi="Times New Roman" w:cs="Times New Roman"/>
          <w:sz w:val="18"/>
          <w:szCs w:val="18"/>
        </w:rPr>
        <w:t>Квантовая</w:t>
      </w:r>
      <w:proofErr w:type="spellEnd"/>
      <w:r w:rsidRPr="0061217A">
        <w:rPr>
          <w:rFonts w:ascii="Times New Roman" w:hAnsi="Times New Roman" w:cs="Times New Roman"/>
          <w:sz w:val="18"/>
          <w:szCs w:val="18"/>
        </w:rPr>
        <w:t xml:space="preserve"> </w:t>
      </w:r>
      <w:proofErr w:type="spellStart"/>
      <w:r w:rsidRPr="0061217A">
        <w:rPr>
          <w:rFonts w:ascii="Times New Roman" w:hAnsi="Times New Roman" w:cs="Times New Roman"/>
          <w:sz w:val="18"/>
          <w:szCs w:val="18"/>
        </w:rPr>
        <w:t>теория</w:t>
      </w:r>
      <w:proofErr w:type="spellEnd"/>
      <w:r w:rsidRPr="0061217A">
        <w:rPr>
          <w:rFonts w:ascii="Times New Roman" w:hAnsi="Times New Roman" w:cs="Times New Roman"/>
          <w:sz w:val="18"/>
          <w:szCs w:val="18"/>
        </w:rPr>
        <w:t>, М.,1961г</w:t>
      </w:r>
      <w:r w:rsidRPr="0061217A">
        <w:rPr>
          <w:rFonts w:ascii="Times New Roman" w:hAnsi="Times New Roman" w:cs="Times New Roman"/>
          <w:sz w:val="18"/>
          <w:szCs w:val="18"/>
          <w:lang w:val="bg-BG"/>
        </w:rPr>
        <w:t>.</w:t>
      </w:r>
      <w:r>
        <w:rPr>
          <w:rFonts w:ascii="Times New Roman" w:hAnsi="Times New Roman" w:cs="Times New Roman"/>
          <w:sz w:val="18"/>
          <w:szCs w:val="18"/>
        </w:rPr>
        <w:t>;</w:t>
      </w:r>
    </w:p>
    <w:p w14:paraId="5ECCFC34" w14:textId="77777777" w:rsidR="0027226D" w:rsidRDefault="0027226D" w:rsidP="0027226D">
      <w:pPr>
        <w:rPr>
          <w:rFonts w:ascii="Times New Roman" w:hAnsi="Times New Roman" w:cs="Times New Roman"/>
          <w:sz w:val="16"/>
          <w:szCs w:val="16"/>
        </w:rPr>
      </w:pPr>
      <w:r w:rsidRPr="00863773">
        <w:rPr>
          <w:rFonts w:ascii="Times New Roman" w:hAnsi="Times New Roman" w:cs="Times New Roman"/>
          <w:sz w:val="16"/>
          <w:szCs w:val="16"/>
          <w:lang w:val="bg-BG"/>
        </w:rPr>
        <w:t xml:space="preserve">Веккер Л.М., Психические процессы, том </w:t>
      </w:r>
      <w:r w:rsidRPr="00863773">
        <w:rPr>
          <w:rFonts w:ascii="Times New Roman" w:hAnsi="Times New Roman" w:cs="Times New Roman"/>
          <w:sz w:val="16"/>
          <w:szCs w:val="16"/>
        </w:rPr>
        <w:t>I</w:t>
      </w:r>
      <w:r w:rsidRPr="00863773">
        <w:rPr>
          <w:rFonts w:ascii="Times New Roman" w:hAnsi="Times New Roman" w:cs="Times New Roman"/>
          <w:sz w:val="16"/>
          <w:szCs w:val="16"/>
          <w:lang w:val="bg-BG"/>
        </w:rPr>
        <w:t>, Лен., 1974г., стр.11 -16</w:t>
      </w:r>
      <w:r>
        <w:rPr>
          <w:rFonts w:ascii="Times New Roman" w:hAnsi="Times New Roman" w:cs="Times New Roman"/>
          <w:sz w:val="16"/>
          <w:szCs w:val="16"/>
        </w:rPr>
        <w:t>,</w:t>
      </w:r>
      <w:r w:rsidRPr="00F362EE">
        <w:t xml:space="preserve"> </w:t>
      </w:r>
      <w:proofErr w:type="spellStart"/>
      <w:r w:rsidRPr="00F362EE">
        <w:rPr>
          <w:rFonts w:ascii="Times New Roman" w:hAnsi="Times New Roman" w:cs="Times New Roman"/>
          <w:sz w:val="16"/>
          <w:szCs w:val="16"/>
        </w:rPr>
        <w:t>Vekker</w:t>
      </w:r>
      <w:proofErr w:type="spellEnd"/>
      <w:r w:rsidRPr="00F362EE">
        <w:rPr>
          <w:rFonts w:ascii="Times New Roman" w:hAnsi="Times New Roman" w:cs="Times New Roman"/>
          <w:sz w:val="16"/>
          <w:szCs w:val="16"/>
        </w:rPr>
        <w:t xml:space="preserve"> L.M., Mental processes, volume I, Len., 1974</w:t>
      </w:r>
      <w:r>
        <w:rPr>
          <w:rFonts w:ascii="Times New Roman" w:hAnsi="Times New Roman" w:cs="Times New Roman"/>
          <w:sz w:val="16"/>
          <w:szCs w:val="16"/>
        </w:rPr>
        <w:t>;</w:t>
      </w:r>
    </w:p>
    <w:p w14:paraId="78F42DCE" w14:textId="77777777" w:rsidR="0027226D" w:rsidRPr="00587529" w:rsidRDefault="0027226D" w:rsidP="0027226D">
      <w:pPr>
        <w:rPr>
          <w:rFonts w:ascii="Times New Roman" w:hAnsi="Times New Roman" w:cs="Times New Roman"/>
          <w:sz w:val="18"/>
          <w:szCs w:val="18"/>
        </w:rPr>
      </w:pPr>
      <w:r w:rsidRPr="00F706C1">
        <w:rPr>
          <w:rFonts w:ascii="Times New Roman" w:eastAsia="Times New Roman" w:hAnsi="Times New Roman" w:cs="Times New Roman"/>
          <w:kern w:val="36"/>
          <w:sz w:val="16"/>
          <w:szCs w:val="16"/>
        </w:rPr>
        <w:t xml:space="preserve">José Manuel Rodríguez Delgado, </w:t>
      </w:r>
      <w:r w:rsidRPr="00F706C1">
        <w:rPr>
          <w:rFonts w:ascii="Times New Roman" w:hAnsi="Times New Roman" w:cs="Times New Roman"/>
          <w:sz w:val="16"/>
          <w:szCs w:val="16"/>
        </w:rPr>
        <w:t xml:space="preserve">“Physical Control of the Mind: Toward a </w:t>
      </w:r>
      <w:proofErr w:type="spellStart"/>
      <w:proofErr w:type="gramStart"/>
      <w:r w:rsidRPr="00F706C1">
        <w:rPr>
          <w:rFonts w:ascii="Times New Roman" w:hAnsi="Times New Roman" w:cs="Times New Roman"/>
          <w:sz w:val="16"/>
          <w:szCs w:val="16"/>
        </w:rPr>
        <w:t>Psychocivilized</w:t>
      </w:r>
      <w:proofErr w:type="spellEnd"/>
      <w:r w:rsidRPr="00F706C1">
        <w:rPr>
          <w:rFonts w:ascii="Times New Roman" w:hAnsi="Times New Roman" w:cs="Times New Roman"/>
          <w:sz w:val="16"/>
          <w:szCs w:val="16"/>
        </w:rPr>
        <w:t xml:space="preserve"> </w:t>
      </w:r>
      <w:r w:rsidRPr="00F706C1">
        <w:rPr>
          <w:rFonts w:ascii="Times New Roman" w:hAnsi="Times New Roman" w:cs="Times New Roman"/>
          <w:sz w:val="16"/>
          <w:szCs w:val="16"/>
          <w:lang w:val="bg-BG"/>
        </w:rPr>
        <w:t xml:space="preserve"> </w:t>
      </w:r>
      <w:r w:rsidRPr="00F706C1">
        <w:rPr>
          <w:rFonts w:ascii="Times New Roman" w:hAnsi="Times New Roman" w:cs="Times New Roman"/>
          <w:sz w:val="16"/>
          <w:szCs w:val="16"/>
        </w:rPr>
        <w:t>Society</w:t>
      </w:r>
      <w:proofErr w:type="gramEnd"/>
      <w:r w:rsidRPr="00F706C1">
        <w:rPr>
          <w:rFonts w:ascii="Times New Roman" w:hAnsi="Times New Roman" w:cs="Times New Roman"/>
          <w:sz w:val="16"/>
          <w:szCs w:val="16"/>
        </w:rPr>
        <w:t>”</w:t>
      </w:r>
      <w:r w:rsidRPr="00F706C1">
        <w:rPr>
          <w:rFonts w:ascii="Times New Roman" w:hAnsi="Times New Roman" w:cs="Times New Roman"/>
          <w:i/>
          <w:iCs/>
          <w:sz w:val="16"/>
          <w:szCs w:val="16"/>
          <w:u w:val="single"/>
        </w:rPr>
        <w:t>,</w:t>
      </w:r>
      <w:r w:rsidRPr="00F706C1">
        <w:rPr>
          <w:rFonts w:ascii="Times New Roman" w:hAnsi="Times New Roman" w:cs="Times New Roman"/>
          <w:sz w:val="16"/>
          <w:szCs w:val="16"/>
        </w:rPr>
        <w:t xml:space="preserve"> New York: </w:t>
      </w:r>
      <w:hyperlink r:id="rId19" w:tooltip="Harper &amp; Row" w:history="1">
        <w:r w:rsidRPr="00F706C1">
          <w:rPr>
            <w:rFonts w:ascii="Times New Roman" w:hAnsi="Times New Roman" w:cs="Times New Roman"/>
            <w:sz w:val="16"/>
            <w:szCs w:val="16"/>
            <w:u w:val="single"/>
          </w:rPr>
          <w:t>Harper &amp; Row</w:t>
        </w:r>
      </w:hyperlink>
      <w:r w:rsidRPr="00F706C1">
        <w:rPr>
          <w:rFonts w:ascii="Times New Roman" w:hAnsi="Times New Roman" w:cs="Times New Roman"/>
          <w:sz w:val="16"/>
          <w:szCs w:val="16"/>
        </w:rPr>
        <w:t xml:space="preserve">, 1969, </w:t>
      </w:r>
      <w:r>
        <w:rPr>
          <w:rFonts w:ascii="Times New Roman" w:hAnsi="Times New Roman" w:cs="Times New Roman"/>
          <w:sz w:val="16"/>
          <w:szCs w:val="16"/>
          <w:lang w:val="bg-BG"/>
        </w:rPr>
        <w:t xml:space="preserve">руски превод: </w:t>
      </w:r>
      <w:proofErr w:type="spellStart"/>
      <w:r w:rsidRPr="00F706C1">
        <w:rPr>
          <w:rFonts w:ascii="Times New Roman" w:hAnsi="Times New Roman" w:cs="Times New Roman"/>
          <w:sz w:val="16"/>
          <w:szCs w:val="16"/>
        </w:rPr>
        <w:t>Xосе</w:t>
      </w:r>
      <w:proofErr w:type="spellEnd"/>
      <w:r w:rsidRPr="00F706C1">
        <w:rPr>
          <w:rFonts w:ascii="Times New Roman" w:hAnsi="Times New Roman" w:cs="Times New Roman"/>
          <w:sz w:val="16"/>
          <w:szCs w:val="16"/>
        </w:rPr>
        <w:t xml:space="preserve"> Дельгадо. </w:t>
      </w:r>
      <w:proofErr w:type="spellStart"/>
      <w:r w:rsidRPr="00F706C1">
        <w:rPr>
          <w:rFonts w:ascii="Times New Roman" w:hAnsi="Times New Roman" w:cs="Times New Roman"/>
          <w:sz w:val="16"/>
          <w:szCs w:val="16"/>
        </w:rPr>
        <w:t>Мозг</w:t>
      </w:r>
      <w:proofErr w:type="spellEnd"/>
      <w:r w:rsidRPr="00F706C1">
        <w:rPr>
          <w:rFonts w:ascii="Times New Roman" w:hAnsi="Times New Roman" w:cs="Times New Roman"/>
          <w:sz w:val="16"/>
          <w:szCs w:val="16"/>
        </w:rPr>
        <w:t xml:space="preserve"> и </w:t>
      </w:r>
      <w:proofErr w:type="spellStart"/>
      <w:r w:rsidRPr="00F706C1">
        <w:rPr>
          <w:rFonts w:ascii="Times New Roman" w:hAnsi="Times New Roman" w:cs="Times New Roman"/>
          <w:sz w:val="16"/>
          <w:szCs w:val="16"/>
        </w:rPr>
        <w:t>сознание</w:t>
      </w:r>
      <w:proofErr w:type="spellEnd"/>
      <w:r w:rsidRPr="00F706C1">
        <w:rPr>
          <w:rFonts w:ascii="Times New Roman" w:hAnsi="Times New Roman" w:cs="Times New Roman"/>
          <w:sz w:val="16"/>
          <w:szCs w:val="16"/>
        </w:rPr>
        <w:t xml:space="preserve">. М.: </w:t>
      </w:r>
      <w:proofErr w:type="spellStart"/>
      <w:r w:rsidRPr="00F706C1">
        <w:rPr>
          <w:rFonts w:ascii="Times New Roman" w:hAnsi="Times New Roman" w:cs="Times New Roman"/>
          <w:sz w:val="16"/>
          <w:szCs w:val="16"/>
        </w:rPr>
        <w:t>Мир</w:t>
      </w:r>
      <w:proofErr w:type="spellEnd"/>
      <w:r w:rsidRPr="00F706C1">
        <w:rPr>
          <w:rFonts w:ascii="Times New Roman" w:hAnsi="Times New Roman" w:cs="Times New Roman"/>
          <w:sz w:val="16"/>
          <w:szCs w:val="16"/>
        </w:rPr>
        <w:t>, 1971</w:t>
      </w:r>
      <w:r>
        <w:rPr>
          <w:rFonts w:ascii="Times New Roman" w:hAnsi="Times New Roman" w:cs="Times New Roman"/>
          <w:sz w:val="16"/>
          <w:szCs w:val="16"/>
        </w:rPr>
        <w:t>;</w:t>
      </w:r>
    </w:p>
    <w:p w14:paraId="4A8E2CA6" w14:textId="77777777" w:rsidR="0027226D" w:rsidRDefault="0027226D" w:rsidP="0027226D">
      <w:pPr>
        <w:pStyle w:val="FootnoteText"/>
        <w:rPr>
          <w:rFonts w:ascii="Times New Roman" w:hAnsi="Times New Roman" w:cs="Times New Roman"/>
          <w:sz w:val="16"/>
          <w:szCs w:val="16"/>
        </w:rPr>
      </w:pPr>
      <w:r w:rsidRPr="00CF5A63">
        <w:rPr>
          <w:rFonts w:ascii="Times New Roman" w:hAnsi="Times New Roman" w:cs="Times New Roman"/>
          <w:sz w:val="16"/>
          <w:szCs w:val="16"/>
          <w:lang w:val="bg-BG"/>
        </w:rPr>
        <w:t>Докинс Ричард, Себичният ген, С., 2015г.(оригинал 1989г.)</w:t>
      </w:r>
      <w:r>
        <w:rPr>
          <w:rFonts w:ascii="Times New Roman" w:hAnsi="Times New Roman" w:cs="Times New Roman"/>
          <w:sz w:val="16"/>
          <w:szCs w:val="16"/>
          <w:lang w:val="bg-BG"/>
        </w:rPr>
        <w:t xml:space="preserve">; </w:t>
      </w:r>
      <w:r w:rsidRPr="00543B57">
        <w:rPr>
          <w:rFonts w:ascii="Times New Roman" w:hAnsi="Times New Roman" w:cs="Times New Roman"/>
          <w:sz w:val="16"/>
          <w:szCs w:val="16"/>
          <w:lang w:val="bg-BG"/>
        </w:rPr>
        <w:t>Richard Dawkins, The Selfish Gene, S., 2015 (original 1989)</w:t>
      </w:r>
      <w:r>
        <w:rPr>
          <w:rFonts w:ascii="Times New Roman" w:hAnsi="Times New Roman" w:cs="Times New Roman"/>
          <w:sz w:val="16"/>
          <w:szCs w:val="16"/>
          <w:lang w:val="bg-BG"/>
        </w:rPr>
        <w:t>.</w:t>
      </w:r>
      <w:r>
        <w:rPr>
          <w:rFonts w:ascii="Times New Roman" w:hAnsi="Times New Roman" w:cs="Times New Roman"/>
          <w:sz w:val="16"/>
          <w:szCs w:val="16"/>
        </w:rPr>
        <w:t>;</w:t>
      </w:r>
    </w:p>
    <w:p w14:paraId="4B53BD09" w14:textId="77777777" w:rsidR="0027226D" w:rsidRDefault="0027226D" w:rsidP="0027226D">
      <w:pPr>
        <w:pStyle w:val="FootnoteText"/>
        <w:rPr>
          <w:rFonts w:ascii="Times New Roman" w:hAnsi="Times New Roman" w:cs="Times New Roman"/>
          <w:sz w:val="16"/>
          <w:szCs w:val="16"/>
        </w:rPr>
      </w:pPr>
    </w:p>
    <w:p w14:paraId="6687EF37" w14:textId="77777777" w:rsidR="0027226D" w:rsidRPr="00550247" w:rsidRDefault="0027226D" w:rsidP="0027226D">
      <w:pPr>
        <w:pStyle w:val="FootnoteText"/>
        <w:rPr>
          <w:rFonts w:ascii="Times New Roman" w:hAnsi="Times New Roman" w:cs="Times New Roman"/>
          <w:sz w:val="16"/>
          <w:szCs w:val="16"/>
          <w:lang w:val="bg-BG"/>
        </w:rPr>
      </w:pPr>
      <w:r w:rsidRPr="00550247">
        <w:rPr>
          <w:rFonts w:ascii="Times New Roman" w:hAnsi="Times New Roman" w:cs="Times New Roman"/>
          <w:sz w:val="16"/>
          <w:szCs w:val="16"/>
          <w:lang w:val="bg-BG"/>
        </w:rPr>
        <w:t xml:space="preserve">Дубровский Д.И.,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2002, №10</w:t>
      </w:r>
    </w:p>
    <w:p w14:paraId="07F0EEDF" w14:textId="77777777" w:rsidR="0027226D" w:rsidRDefault="0027226D" w:rsidP="0027226D">
      <w:pPr>
        <w:pStyle w:val="FootnoteText"/>
        <w:rPr>
          <w:rFonts w:ascii="Times New Roman" w:hAnsi="Times New Roman" w:cs="Times New Roman"/>
          <w:sz w:val="16"/>
          <w:szCs w:val="16"/>
        </w:rPr>
      </w:pPr>
      <w:r w:rsidRPr="00550247">
        <w:rPr>
          <w:rFonts w:ascii="Times New Roman" w:hAnsi="Times New Roman" w:cs="Times New Roman"/>
          <w:sz w:val="16"/>
          <w:szCs w:val="16"/>
        </w:rPr>
        <w:t>D.I. Dubrovsky "Consciousness, brain,</w:t>
      </w:r>
      <w:r w:rsidRPr="00550247">
        <w:rPr>
          <w:rFonts w:ascii="Times New Roman" w:hAnsi="Times New Roman" w:cs="Times New Roman"/>
          <w:sz w:val="16"/>
          <w:szCs w:val="16"/>
          <w:lang w:val="bg-BG"/>
        </w:rPr>
        <w:t xml:space="preserve"> </w:t>
      </w:r>
      <w:r w:rsidRPr="00550247">
        <w:rPr>
          <w:rFonts w:ascii="Times New Roman" w:hAnsi="Times New Roman" w:cs="Times New Roman"/>
          <w:sz w:val="16"/>
          <w:szCs w:val="16"/>
        </w:rPr>
        <w:t>artificial intelligence" Brain (dialog21.ru); Dubrovsky D.I., Philosophical Questions, 2002, No. 10</w:t>
      </w:r>
      <w:r>
        <w:rPr>
          <w:rFonts w:ascii="Times New Roman" w:hAnsi="Times New Roman" w:cs="Times New Roman"/>
          <w:sz w:val="16"/>
          <w:szCs w:val="16"/>
        </w:rPr>
        <w:t>;</w:t>
      </w:r>
    </w:p>
    <w:p w14:paraId="410884FA" w14:textId="77777777" w:rsidR="0027226D" w:rsidRDefault="0027226D" w:rsidP="0027226D">
      <w:pPr>
        <w:pStyle w:val="FootnoteText"/>
        <w:rPr>
          <w:rFonts w:ascii="Times New Roman" w:hAnsi="Times New Roman" w:cs="Times New Roman"/>
          <w:sz w:val="16"/>
          <w:szCs w:val="16"/>
        </w:rPr>
      </w:pPr>
    </w:p>
    <w:p w14:paraId="7EE24BD9" w14:textId="77777777" w:rsidR="0027226D" w:rsidRDefault="0027226D" w:rsidP="0027226D">
      <w:pPr>
        <w:pStyle w:val="FootnoteText"/>
        <w:rPr>
          <w:rFonts w:ascii="Times New Roman" w:hAnsi="Times New Roman" w:cs="Times New Roman"/>
          <w:sz w:val="16"/>
          <w:szCs w:val="16"/>
        </w:rPr>
      </w:pPr>
      <w:r w:rsidRPr="00550247">
        <w:rPr>
          <w:rFonts w:ascii="Times New Roman" w:hAnsi="Times New Roman" w:cs="Times New Roman"/>
          <w:sz w:val="16"/>
          <w:szCs w:val="16"/>
          <w:lang w:val="bg-BG"/>
        </w:rPr>
        <w:t xml:space="preserve">Дубровский Д.И.,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2002, №10</w:t>
      </w:r>
      <w:r>
        <w:rPr>
          <w:rFonts w:ascii="Times New Roman" w:eastAsia="Times New Roman" w:hAnsi="Times New Roman" w:cs="Times New Roman"/>
          <w:color w:val="000000"/>
          <w:sz w:val="16"/>
          <w:szCs w:val="16"/>
        </w:rPr>
        <w:t>,</w:t>
      </w:r>
      <w:r>
        <w:rPr>
          <w:rFonts w:ascii="Times New Roman" w:hAnsi="Times New Roman" w:cs="Times New Roman"/>
          <w:sz w:val="16"/>
          <w:szCs w:val="16"/>
        </w:rPr>
        <w:t xml:space="preserve"> </w:t>
      </w:r>
      <w:r w:rsidRPr="00550247">
        <w:rPr>
          <w:rFonts w:ascii="Times New Roman" w:hAnsi="Times New Roman" w:cs="Times New Roman"/>
          <w:sz w:val="16"/>
          <w:szCs w:val="16"/>
        </w:rPr>
        <w:t>Dubrovsky D.I., Philosophical Questions, 2002, No. 10</w:t>
      </w:r>
      <w:r>
        <w:rPr>
          <w:rFonts w:ascii="Times New Roman" w:hAnsi="Times New Roman" w:cs="Times New Roman"/>
          <w:sz w:val="16"/>
          <w:szCs w:val="16"/>
        </w:rPr>
        <w:t xml:space="preserve">; </w:t>
      </w:r>
      <w:r w:rsidRPr="00550247">
        <w:rPr>
          <w:rFonts w:ascii="Times New Roman" w:hAnsi="Times New Roman" w:cs="Times New Roman"/>
          <w:sz w:val="16"/>
          <w:szCs w:val="16"/>
        </w:rPr>
        <w:t>D.I. Dubrovsky "Consciousness, brain,</w:t>
      </w:r>
      <w:r w:rsidRPr="00550247">
        <w:rPr>
          <w:rFonts w:ascii="Times New Roman" w:hAnsi="Times New Roman" w:cs="Times New Roman"/>
          <w:sz w:val="16"/>
          <w:szCs w:val="16"/>
          <w:lang w:val="bg-BG"/>
        </w:rPr>
        <w:t xml:space="preserve"> </w:t>
      </w:r>
      <w:r w:rsidRPr="00550247">
        <w:rPr>
          <w:rFonts w:ascii="Times New Roman" w:hAnsi="Times New Roman" w:cs="Times New Roman"/>
          <w:sz w:val="16"/>
          <w:szCs w:val="16"/>
        </w:rPr>
        <w:t>artificial intelligence" Brain (dialog21.ru)</w:t>
      </w:r>
    </w:p>
    <w:p w14:paraId="4A84CCA7" w14:textId="77777777" w:rsidR="0027226D" w:rsidRDefault="0027226D" w:rsidP="0027226D">
      <w:pPr>
        <w:pStyle w:val="FootnoteText"/>
      </w:pPr>
    </w:p>
    <w:p w14:paraId="63ABF038" w14:textId="77777777" w:rsidR="0027226D" w:rsidRDefault="0027226D" w:rsidP="0027226D">
      <w:pPr>
        <w:pStyle w:val="FootnoteText"/>
        <w:rPr>
          <w:rFonts w:ascii="Times New Roman" w:eastAsia="Times New Roman" w:hAnsi="Times New Roman" w:cs="Times New Roman"/>
          <w:color w:val="000000"/>
          <w:kern w:val="0"/>
          <w:sz w:val="16"/>
          <w:szCs w:val="16"/>
          <w14:ligatures w14:val="none"/>
        </w:rPr>
      </w:pPr>
      <w:r w:rsidRPr="00550247">
        <w:rPr>
          <w:rFonts w:ascii="Times New Roman" w:hAnsi="Times New Roman" w:cs="Times New Roman"/>
          <w:sz w:val="16"/>
          <w:szCs w:val="16"/>
          <w:lang w:val="bg-BG"/>
        </w:rPr>
        <w:t>Дубровский Д.И.,</w:t>
      </w:r>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Информация</w:t>
      </w:r>
      <w:proofErr w:type="spellEnd"/>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сознание</w:t>
      </w:r>
      <w:proofErr w:type="spellEnd"/>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мозг</w:t>
      </w:r>
      <w:proofErr w:type="spellEnd"/>
      <w:r w:rsidRPr="00550247">
        <w:rPr>
          <w:rFonts w:ascii="Times New Roman" w:eastAsia="Times New Roman" w:hAnsi="Times New Roman" w:cs="Times New Roman"/>
          <w:color w:val="000000"/>
          <w:kern w:val="0"/>
          <w:sz w:val="16"/>
          <w:szCs w:val="16"/>
          <w14:ligatures w14:val="none"/>
        </w:rPr>
        <w:t>» (М., 1980, ч. I, гл.1 и гл.2).,</w:t>
      </w:r>
      <w:r w:rsidRPr="00550247">
        <w:rPr>
          <w:rFonts w:ascii="Times New Roman" w:hAnsi="Times New Roman" w:cs="Times New Roman"/>
          <w:sz w:val="16"/>
          <w:szCs w:val="16"/>
        </w:rPr>
        <w:t xml:space="preserve"> </w:t>
      </w:r>
      <w:r w:rsidRPr="00550247">
        <w:rPr>
          <w:rFonts w:ascii="Times New Roman" w:eastAsia="Times New Roman" w:hAnsi="Times New Roman" w:cs="Times New Roman"/>
          <w:color w:val="000000"/>
          <w:kern w:val="0"/>
          <w:sz w:val="16"/>
          <w:szCs w:val="16"/>
          <w14:ligatures w14:val="none"/>
        </w:rPr>
        <w:t>Dubrovsky D.I., «Information, knowledge, brain» (M., 1980, part I, ch.1 and ch.2).</w:t>
      </w:r>
    </w:p>
    <w:p w14:paraId="562B6E1B" w14:textId="77777777" w:rsidR="0027226D" w:rsidRDefault="0027226D" w:rsidP="0027226D">
      <w:pPr>
        <w:pStyle w:val="FootnoteText"/>
      </w:pPr>
    </w:p>
    <w:p w14:paraId="5B2BF2E0" w14:textId="77777777" w:rsidR="0027226D" w:rsidRDefault="0027226D" w:rsidP="0027226D">
      <w:pPr>
        <w:pStyle w:val="FootnoteText"/>
        <w:rPr>
          <w:rFonts w:ascii="Times New Roman" w:hAnsi="Times New Roman" w:cs="Times New Roman"/>
          <w:sz w:val="16"/>
          <w:szCs w:val="16"/>
        </w:rPr>
      </w:pPr>
      <w:r w:rsidRPr="00AE0705">
        <w:rPr>
          <w:rFonts w:ascii="Times New Roman" w:hAnsi="Times New Roman" w:cs="Times New Roman"/>
          <w:sz w:val="16"/>
          <w:szCs w:val="16"/>
          <w:lang w:val="ru-RU"/>
        </w:rPr>
        <w:t>Эйген</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Самоорганизация</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материи</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и</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эволюция</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биологических</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макромолекул</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Мир</w:t>
      </w:r>
      <w:r w:rsidRPr="00AE0705">
        <w:rPr>
          <w:rFonts w:ascii="Times New Roman" w:hAnsi="Times New Roman" w:cs="Times New Roman"/>
          <w:sz w:val="16"/>
          <w:szCs w:val="16"/>
          <w:lang w:val="en-GB"/>
        </w:rPr>
        <w:t>, 1973</w:t>
      </w:r>
      <w:r w:rsidRPr="00AE0705">
        <w:rPr>
          <w:rFonts w:ascii="Times New Roman" w:hAnsi="Times New Roman" w:cs="Times New Roman"/>
          <w:sz w:val="16"/>
          <w:szCs w:val="16"/>
          <w:lang w:val="ru-RU"/>
        </w:rPr>
        <w:t>г</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оригинал</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Manfred</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Eigen</w:t>
      </w:r>
      <w:r w:rsidRPr="00AE0705">
        <w:rPr>
          <w:rFonts w:ascii="Times New Roman" w:hAnsi="Times New Roman" w:cs="Times New Roman"/>
          <w:sz w:val="16"/>
          <w:szCs w:val="16"/>
          <w:lang w:val="en-GB"/>
        </w:rPr>
        <w:t xml:space="preserve">, </w:t>
      </w:r>
      <w:proofErr w:type="spellStart"/>
      <w:r w:rsidRPr="00AE0705">
        <w:rPr>
          <w:rFonts w:ascii="Times New Roman" w:hAnsi="Times New Roman" w:cs="Times New Roman"/>
          <w:sz w:val="16"/>
          <w:szCs w:val="16"/>
        </w:rPr>
        <w:t>Selforganization</w:t>
      </w:r>
      <w:proofErr w:type="spellEnd"/>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of</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matter</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and</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the</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evolution</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of</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the</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biological</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macromolecules</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Springer</w:t>
      </w:r>
      <w:r w:rsidRPr="00AE0705">
        <w:rPr>
          <w:rFonts w:ascii="Times New Roman" w:hAnsi="Times New Roman" w:cs="Times New Roman"/>
          <w:sz w:val="16"/>
          <w:szCs w:val="16"/>
          <w:lang w:val="en-GB"/>
        </w:rPr>
        <w:t xml:space="preserve"> – </w:t>
      </w:r>
      <w:r w:rsidRPr="00AE0705">
        <w:rPr>
          <w:rFonts w:ascii="Times New Roman" w:hAnsi="Times New Roman" w:cs="Times New Roman"/>
          <w:sz w:val="16"/>
          <w:szCs w:val="16"/>
        </w:rPr>
        <w:t>Verlag</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Berlin</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Heidelberg. New York, 1971</w:t>
      </w:r>
      <w:r>
        <w:rPr>
          <w:rFonts w:ascii="Times New Roman" w:hAnsi="Times New Roman" w:cs="Times New Roman"/>
          <w:sz w:val="16"/>
          <w:szCs w:val="16"/>
        </w:rPr>
        <w:t>;</w:t>
      </w:r>
    </w:p>
    <w:p w14:paraId="401158E3" w14:textId="77777777" w:rsidR="0027226D" w:rsidRDefault="0027226D" w:rsidP="0027226D">
      <w:pPr>
        <w:pStyle w:val="FootnoteText"/>
        <w:rPr>
          <w:rFonts w:ascii="Times New Roman" w:hAnsi="Times New Roman" w:cs="Times New Roman"/>
          <w:sz w:val="16"/>
          <w:szCs w:val="16"/>
        </w:rPr>
      </w:pPr>
    </w:p>
    <w:p w14:paraId="748BCA50" w14:textId="77777777" w:rsidR="0027226D" w:rsidRDefault="0027226D" w:rsidP="0027226D">
      <w:pPr>
        <w:pStyle w:val="FootnoteText"/>
        <w:rPr>
          <w:rFonts w:ascii="Times New Roman" w:hAnsi="Times New Roman" w:cs="Times New Roman"/>
          <w:sz w:val="16"/>
          <w:szCs w:val="16"/>
        </w:rPr>
      </w:pPr>
      <w:r w:rsidRPr="005A1533">
        <w:rPr>
          <w:rFonts w:ascii="Times New Roman" w:eastAsia="Times New Roman" w:hAnsi="Times New Roman" w:cs="Times New Roman"/>
          <w:color w:val="222222"/>
          <w:kern w:val="36"/>
          <w:sz w:val="16"/>
          <w:szCs w:val="16"/>
        </w:rPr>
        <w:t>Intro to Brain Computer Interface</w:t>
      </w:r>
      <w:r w:rsidRPr="005A1533">
        <w:rPr>
          <w:rFonts w:ascii="Times New Roman" w:eastAsia="Times New Roman" w:hAnsi="Times New Roman" w:cs="Times New Roman"/>
          <w:color w:val="222222"/>
          <w:kern w:val="36"/>
          <w:sz w:val="16"/>
          <w:szCs w:val="16"/>
          <w:lang w:val="bg-BG"/>
        </w:rPr>
        <w:t xml:space="preserve">, </w:t>
      </w:r>
      <w:r w:rsidRPr="005A1533">
        <w:rPr>
          <w:rFonts w:ascii="Times New Roman" w:hAnsi="Times New Roman" w:cs="Times New Roman"/>
          <w:sz w:val="16"/>
          <w:szCs w:val="16"/>
        </w:rPr>
        <w:fldChar w:fldCharType="begin"/>
      </w:r>
      <w:r w:rsidRPr="005A1533">
        <w:rPr>
          <w:rFonts w:ascii="Times New Roman" w:hAnsi="Times New Roman" w:cs="Times New Roman"/>
          <w:sz w:val="16"/>
          <w:szCs w:val="16"/>
        </w:rPr>
        <w:instrText>HYPERLINK "http://learn.neurotechedu.com/introtobci/"</w:instrText>
      </w:r>
      <w:r w:rsidRPr="005A1533">
        <w:rPr>
          <w:rFonts w:ascii="Times New Roman" w:hAnsi="Times New Roman" w:cs="Times New Roman"/>
          <w:sz w:val="16"/>
          <w:szCs w:val="16"/>
        </w:rPr>
      </w:r>
      <w:r w:rsidRPr="005A1533">
        <w:rPr>
          <w:rFonts w:ascii="Times New Roman" w:hAnsi="Times New Roman" w:cs="Times New Roman"/>
          <w:sz w:val="16"/>
          <w:szCs w:val="16"/>
        </w:rPr>
        <w:fldChar w:fldCharType="separate"/>
      </w:r>
      <w:r w:rsidRPr="005A1533">
        <w:rPr>
          <w:rFonts w:ascii="Times New Roman" w:hAnsi="Times New Roman" w:cs="Times New Roman"/>
          <w:color w:val="0000FF"/>
          <w:sz w:val="16"/>
          <w:szCs w:val="16"/>
          <w:u w:val="single"/>
        </w:rPr>
        <w:t>Intro to Brain Computer Interface (neurotechedu.com)</w:t>
      </w:r>
      <w:r w:rsidRPr="005A1533">
        <w:rPr>
          <w:rFonts w:ascii="Times New Roman" w:hAnsi="Times New Roman" w:cs="Times New Roman"/>
          <w:sz w:val="16"/>
          <w:szCs w:val="16"/>
        </w:rPr>
        <w:fldChar w:fldCharType="end"/>
      </w:r>
      <w:r>
        <w:rPr>
          <w:rFonts w:ascii="Times New Roman" w:hAnsi="Times New Roman" w:cs="Times New Roman"/>
          <w:sz w:val="16"/>
          <w:szCs w:val="16"/>
        </w:rPr>
        <w:t>;</w:t>
      </w:r>
    </w:p>
    <w:p w14:paraId="31DD54B3" w14:textId="77777777" w:rsidR="0027226D" w:rsidRDefault="0027226D" w:rsidP="0027226D">
      <w:pPr>
        <w:pStyle w:val="FootnoteText"/>
        <w:rPr>
          <w:rFonts w:ascii="Times New Roman" w:hAnsi="Times New Roman" w:cs="Times New Roman"/>
          <w:sz w:val="16"/>
          <w:szCs w:val="16"/>
        </w:rPr>
      </w:pPr>
    </w:p>
    <w:p w14:paraId="130737C3" w14:textId="77777777" w:rsidR="0027226D" w:rsidRDefault="0027226D" w:rsidP="0027226D">
      <w:pPr>
        <w:pStyle w:val="FootnoteText"/>
        <w:rPr>
          <w:rFonts w:ascii="Times New Roman" w:hAnsi="Times New Roman" w:cs="Times New Roman"/>
          <w:sz w:val="16"/>
          <w:szCs w:val="16"/>
        </w:rPr>
      </w:pPr>
      <w:r w:rsidRPr="005A1533">
        <w:rPr>
          <w:rFonts w:ascii="Times New Roman" w:hAnsi="Times New Roman" w:cs="Times New Roman"/>
          <w:sz w:val="16"/>
          <w:szCs w:val="16"/>
        </w:rPr>
        <w:t xml:space="preserve">Linxing Jiang, Andrea Stocco, Darby M. Losey, </w:t>
      </w:r>
      <w:proofErr w:type="spellStart"/>
      <w:r w:rsidRPr="005A1533">
        <w:rPr>
          <w:rFonts w:ascii="Times New Roman" w:hAnsi="Times New Roman" w:cs="Times New Roman"/>
          <w:sz w:val="16"/>
          <w:szCs w:val="16"/>
        </w:rPr>
        <w:t>JustinA.Abernethy</w:t>
      </w:r>
      <w:proofErr w:type="spellEnd"/>
      <w:r w:rsidRPr="005A1533">
        <w:rPr>
          <w:rFonts w:ascii="Times New Roman" w:hAnsi="Times New Roman" w:cs="Times New Roman"/>
          <w:sz w:val="16"/>
          <w:szCs w:val="16"/>
        </w:rPr>
        <w:t xml:space="preserve">, Chantel S. Prat &amp; Rajesh P. N. Rao, </w:t>
      </w:r>
      <w:proofErr w:type="spellStart"/>
      <w:r w:rsidRPr="005A1533">
        <w:rPr>
          <w:rFonts w:ascii="Times New Roman" w:hAnsi="Times New Roman" w:cs="Times New Roman"/>
          <w:sz w:val="16"/>
          <w:szCs w:val="16"/>
        </w:rPr>
        <w:t>inNet</w:t>
      </w:r>
      <w:proofErr w:type="spellEnd"/>
      <w:r w:rsidRPr="005A1533">
        <w:rPr>
          <w:rFonts w:ascii="Times New Roman" w:hAnsi="Times New Roman" w:cs="Times New Roman"/>
          <w:sz w:val="16"/>
          <w:szCs w:val="16"/>
        </w:rPr>
        <w:t xml:space="preserve">: A Multi-Person </w:t>
      </w:r>
      <w:proofErr w:type="spellStart"/>
      <w:r w:rsidRPr="005A1533">
        <w:rPr>
          <w:rFonts w:ascii="Times New Roman" w:hAnsi="Times New Roman" w:cs="Times New Roman"/>
          <w:sz w:val="16"/>
          <w:szCs w:val="16"/>
        </w:rPr>
        <w:t>Brainto</w:t>
      </w:r>
      <w:proofErr w:type="spellEnd"/>
      <w:r w:rsidRPr="005A1533">
        <w:rPr>
          <w:rFonts w:ascii="Times New Roman" w:hAnsi="Times New Roman" w:cs="Times New Roman"/>
          <w:sz w:val="16"/>
          <w:szCs w:val="16"/>
        </w:rPr>
        <w:t>-Brain Interface for Direct Collaboration Between Brains, Scientific Reports,2019;</w:t>
      </w:r>
    </w:p>
    <w:p w14:paraId="16F2FA6D" w14:textId="77777777" w:rsidR="0027226D" w:rsidRDefault="0027226D" w:rsidP="0027226D">
      <w:pPr>
        <w:pStyle w:val="FootnoteText"/>
        <w:rPr>
          <w:rFonts w:ascii="Times New Roman" w:hAnsi="Times New Roman" w:cs="Times New Roman"/>
          <w:sz w:val="16"/>
          <w:szCs w:val="16"/>
        </w:rPr>
      </w:pPr>
    </w:p>
    <w:p w14:paraId="027DDF20" w14:textId="77777777" w:rsidR="0027226D" w:rsidRDefault="0027226D" w:rsidP="0027226D">
      <w:pPr>
        <w:pStyle w:val="FootnoteText"/>
        <w:rPr>
          <w:rFonts w:ascii="Times New Roman" w:hAnsi="Times New Roman" w:cs="Times New Roman"/>
          <w:sz w:val="16"/>
          <w:szCs w:val="16"/>
        </w:rPr>
      </w:pPr>
      <w:r w:rsidRPr="005A1533">
        <w:rPr>
          <w:rFonts w:ascii="Times New Roman" w:hAnsi="Times New Roman" w:cs="Times New Roman"/>
          <w:sz w:val="16"/>
          <w:szCs w:val="16"/>
        </w:rPr>
        <w:t>Luis Fernando Nicolas-Alonso * and Jaime Gomez-</w:t>
      </w:r>
      <w:proofErr w:type="gramStart"/>
      <w:r w:rsidRPr="005A1533">
        <w:rPr>
          <w:rFonts w:ascii="Times New Roman" w:hAnsi="Times New Roman" w:cs="Times New Roman"/>
          <w:sz w:val="16"/>
          <w:szCs w:val="16"/>
        </w:rPr>
        <w:t xml:space="preserve">Gil </w:t>
      </w:r>
      <w:r w:rsidRPr="005A1533">
        <w:rPr>
          <w:rFonts w:ascii="Times New Roman" w:hAnsi="Times New Roman" w:cs="Times New Roman"/>
          <w:sz w:val="16"/>
          <w:szCs w:val="16"/>
          <w:lang w:val="bg-BG"/>
        </w:rPr>
        <w:t>,</w:t>
      </w:r>
      <w:proofErr w:type="gramEnd"/>
      <w:r w:rsidRPr="005A1533">
        <w:rPr>
          <w:rFonts w:ascii="Times New Roman" w:hAnsi="Times New Roman" w:cs="Times New Roman"/>
          <w:sz w:val="16"/>
          <w:szCs w:val="16"/>
        </w:rPr>
        <w:t xml:space="preserve"> Brain Computer Interfaces, a Review</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Sensors 2012, 12, 1211-</w:t>
      </w:r>
      <w:proofErr w:type="gramStart"/>
      <w:r w:rsidRPr="005A1533">
        <w:rPr>
          <w:rFonts w:ascii="Times New Roman" w:hAnsi="Times New Roman" w:cs="Times New Roman"/>
          <w:sz w:val="16"/>
          <w:szCs w:val="16"/>
        </w:rPr>
        <w:t>1279;</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Sonam1 ,</w:t>
      </w:r>
      <w:proofErr w:type="gramEnd"/>
      <w:r w:rsidRPr="005A1533">
        <w:rPr>
          <w:rFonts w:ascii="Times New Roman" w:hAnsi="Times New Roman" w:cs="Times New Roman"/>
          <w:sz w:val="16"/>
          <w:szCs w:val="16"/>
        </w:rPr>
        <w:t xml:space="preserve"> Yashpal Singh2 1,2Department of Computer Science &amp;Engineering, Ganga Institute of Technology and Management, </w:t>
      </w:r>
      <w:proofErr w:type="spellStart"/>
      <w:r w:rsidRPr="005A1533">
        <w:rPr>
          <w:rFonts w:ascii="Times New Roman" w:hAnsi="Times New Roman" w:cs="Times New Roman"/>
          <w:sz w:val="16"/>
          <w:szCs w:val="16"/>
        </w:rPr>
        <w:t>Kablana</w:t>
      </w:r>
      <w:proofErr w:type="spellEnd"/>
      <w:r w:rsidRPr="005A1533">
        <w:rPr>
          <w:rFonts w:ascii="Times New Roman" w:hAnsi="Times New Roman" w:cs="Times New Roman"/>
          <w:sz w:val="16"/>
          <w:szCs w:val="16"/>
        </w:rPr>
        <w:t>, Jhajjar, Haryana, India</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A Review Paper on Brain Computer Interface</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International Journal of Engineering Research &amp; Technology (IJERT)</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NCETEMS-2015 Conference Proceedings</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Special Issue – 2015</w:t>
      </w:r>
      <w:r>
        <w:rPr>
          <w:rFonts w:ascii="Times New Roman" w:hAnsi="Times New Roman" w:cs="Times New Roman"/>
          <w:sz w:val="16"/>
          <w:szCs w:val="16"/>
        </w:rPr>
        <w:t>;</w:t>
      </w:r>
    </w:p>
    <w:p w14:paraId="31E57297" w14:textId="77777777" w:rsidR="0027226D" w:rsidRDefault="0027226D" w:rsidP="0027226D">
      <w:pPr>
        <w:pStyle w:val="FootnoteText"/>
        <w:rPr>
          <w:rFonts w:ascii="Times New Roman" w:hAnsi="Times New Roman" w:cs="Times New Roman"/>
          <w:sz w:val="16"/>
          <w:szCs w:val="16"/>
        </w:rPr>
      </w:pPr>
    </w:p>
    <w:p w14:paraId="4A69EBE4" w14:textId="77777777" w:rsidR="0027226D" w:rsidRDefault="0027226D" w:rsidP="0027226D">
      <w:pPr>
        <w:pStyle w:val="FootnoteText"/>
        <w:rPr>
          <w:rFonts w:ascii="Times New Roman" w:hAnsi="Times New Roman" w:cs="Times New Roman"/>
          <w:sz w:val="16"/>
          <w:szCs w:val="16"/>
        </w:rPr>
      </w:pPr>
      <w:r w:rsidRPr="006B030F">
        <w:rPr>
          <w:rFonts w:ascii="Times New Roman" w:hAnsi="Times New Roman" w:cs="Times New Roman"/>
          <w:sz w:val="16"/>
          <w:szCs w:val="16"/>
        </w:rPr>
        <w:t>Tom Cochrane</w:t>
      </w:r>
      <w:r w:rsidRPr="006B030F">
        <w:rPr>
          <w:rFonts w:ascii="Times New Roman" w:hAnsi="Times New Roman" w:cs="Times New Roman"/>
          <w:sz w:val="16"/>
          <w:szCs w:val="16"/>
          <w:lang w:val="bg-BG"/>
        </w:rPr>
        <w:t xml:space="preserve">, </w:t>
      </w:r>
      <w:r w:rsidRPr="006B030F">
        <w:rPr>
          <w:rFonts w:ascii="Times New Roman" w:hAnsi="Times New Roman" w:cs="Times New Roman"/>
          <w:sz w:val="16"/>
          <w:szCs w:val="16"/>
        </w:rPr>
        <w:t>A Case of Shared Consciousness</w:t>
      </w:r>
      <w:r w:rsidRPr="006B030F">
        <w:rPr>
          <w:rFonts w:ascii="Times New Roman" w:hAnsi="Times New Roman" w:cs="Times New Roman"/>
          <w:sz w:val="16"/>
          <w:szCs w:val="16"/>
          <w:lang w:val="bg-BG"/>
        </w:rPr>
        <w:t xml:space="preserve">, </w:t>
      </w:r>
      <w:r w:rsidRPr="006B030F">
        <w:rPr>
          <w:rFonts w:ascii="Times New Roman" w:hAnsi="Times New Roman" w:cs="Times New Roman"/>
          <w:sz w:val="16"/>
          <w:szCs w:val="16"/>
        </w:rPr>
        <w:t>PhilPapers,2020; Susan Dominus, Could Conjoined Twins Share a Mind? 2011</w:t>
      </w:r>
      <w:r>
        <w:rPr>
          <w:rFonts w:ascii="Times New Roman" w:hAnsi="Times New Roman" w:cs="Times New Roman"/>
          <w:sz w:val="16"/>
          <w:szCs w:val="16"/>
        </w:rPr>
        <w:t>;</w:t>
      </w:r>
    </w:p>
    <w:p w14:paraId="5C8B5CEC" w14:textId="77777777" w:rsidR="0027226D" w:rsidRDefault="0027226D" w:rsidP="0027226D">
      <w:pPr>
        <w:pStyle w:val="FootnoteText"/>
        <w:rPr>
          <w:rFonts w:ascii="Times New Roman" w:hAnsi="Times New Roman" w:cs="Times New Roman"/>
          <w:sz w:val="16"/>
          <w:szCs w:val="16"/>
        </w:rPr>
      </w:pPr>
    </w:p>
    <w:p w14:paraId="6978B46E" w14:textId="77777777" w:rsidR="0027226D" w:rsidRDefault="0027226D" w:rsidP="0027226D">
      <w:pPr>
        <w:pStyle w:val="FootnoteText"/>
        <w:rPr>
          <w:rFonts w:ascii="Times New Roman" w:hAnsi="Times New Roman" w:cs="Times New Roman"/>
          <w:sz w:val="16"/>
          <w:szCs w:val="16"/>
        </w:rPr>
      </w:pPr>
      <w:r w:rsidRPr="00296D37">
        <w:rPr>
          <w:rFonts w:ascii="Times New Roman" w:hAnsi="Times New Roman" w:cs="Times New Roman"/>
          <w:sz w:val="16"/>
          <w:szCs w:val="16"/>
        </w:rPr>
        <w:t>J. E. A. O'CONNELL</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Craniopagus twins: surgical anatomy and embryology and their implications</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Journal of Neurology, Neurosurgery, and Psychiatry, 1976, 39,</w:t>
      </w:r>
    </w:p>
    <w:p w14:paraId="56AED2FA" w14:textId="77777777" w:rsidR="0027226D" w:rsidRDefault="0027226D" w:rsidP="0027226D">
      <w:pPr>
        <w:pStyle w:val="FootnoteText"/>
        <w:rPr>
          <w:rFonts w:ascii="Times New Roman" w:hAnsi="Times New Roman" w:cs="Times New Roman"/>
          <w:sz w:val="16"/>
          <w:szCs w:val="16"/>
        </w:rPr>
      </w:pPr>
    </w:p>
    <w:p w14:paraId="0BE093B2" w14:textId="77777777" w:rsidR="0027226D" w:rsidRDefault="0027226D" w:rsidP="0027226D">
      <w:pPr>
        <w:pStyle w:val="FootnoteText"/>
        <w:rPr>
          <w:rFonts w:ascii="Times New Roman" w:hAnsi="Times New Roman" w:cs="Times New Roman"/>
          <w:sz w:val="16"/>
          <w:szCs w:val="16"/>
          <w:shd w:val="clear" w:color="auto" w:fill="FFFFFF"/>
        </w:rPr>
      </w:pPr>
      <w:r w:rsidRPr="005A1533">
        <w:rPr>
          <w:rFonts w:ascii="Times New Roman" w:hAnsi="Times New Roman" w:cs="Times New Roman"/>
          <w:sz w:val="16"/>
          <w:szCs w:val="16"/>
        </w:rPr>
        <w:lastRenderedPageBreak/>
        <w:t>Aleksandra Kawala-</w:t>
      </w:r>
      <w:proofErr w:type="spellStart"/>
      <w:proofErr w:type="gramStart"/>
      <w:r w:rsidRPr="005A1533">
        <w:rPr>
          <w:rFonts w:ascii="Times New Roman" w:hAnsi="Times New Roman" w:cs="Times New Roman"/>
          <w:sz w:val="16"/>
          <w:szCs w:val="16"/>
        </w:rPr>
        <w:t>Sterniuk</w:t>
      </w:r>
      <w:proofErr w:type="spellEnd"/>
      <w:r w:rsidRPr="005A1533">
        <w:rPr>
          <w:rFonts w:ascii="Times New Roman" w:hAnsi="Times New Roman" w:cs="Times New Roman"/>
          <w:sz w:val="16"/>
          <w:szCs w:val="16"/>
        </w:rPr>
        <w:t xml:space="preserve"> ,</w:t>
      </w:r>
      <w:proofErr w:type="gramEnd"/>
      <w:r w:rsidRPr="005A1533">
        <w:rPr>
          <w:rFonts w:ascii="Times New Roman" w:hAnsi="Times New Roman" w:cs="Times New Roman"/>
          <w:sz w:val="16"/>
          <w:szCs w:val="16"/>
        </w:rPr>
        <w:t xml:space="preserve"> Natalia </w:t>
      </w:r>
      <w:proofErr w:type="gramStart"/>
      <w:r w:rsidRPr="005A1533">
        <w:rPr>
          <w:rFonts w:ascii="Times New Roman" w:hAnsi="Times New Roman" w:cs="Times New Roman"/>
          <w:sz w:val="16"/>
          <w:szCs w:val="16"/>
        </w:rPr>
        <w:t>Browarska ,</w:t>
      </w:r>
      <w:proofErr w:type="gramEnd"/>
      <w:r w:rsidRPr="005A1533">
        <w:rPr>
          <w:rFonts w:ascii="Times New Roman" w:hAnsi="Times New Roman" w:cs="Times New Roman"/>
          <w:sz w:val="16"/>
          <w:szCs w:val="16"/>
        </w:rPr>
        <w:t xml:space="preserve"> Amir Al-</w:t>
      </w:r>
      <w:proofErr w:type="gramStart"/>
      <w:r w:rsidRPr="005A1533">
        <w:rPr>
          <w:rFonts w:ascii="Times New Roman" w:hAnsi="Times New Roman" w:cs="Times New Roman"/>
          <w:sz w:val="16"/>
          <w:szCs w:val="16"/>
        </w:rPr>
        <w:t>Bakri  ,</w:t>
      </w:r>
      <w:proofErr w:type="gramEnd"/>
      <w:r w:rsidRPr="005A1533">
        <w:rPr>
          <w:rFonts w:ascii="Times New Roman" w:hAnsi="Times New Roman" w:cs="Times New Roman"/>
          <w:sz w:val="16"/>
          <w:szCs w:val="16"/>
        </w:rPr>
        <w:t xml:space="preserve"> Mariusz </w:t>
      </w:r>
      <w:proofErr w:type="gramStart"/>
      <w:r w:rsidRPr="005A1533">
        <w:rPr>
          <w:rFonts w:ascii="Times New Roman" w:hAnsi="Times New Roman" w:cs="Times New Roman"/>
          <w:sz w:val="16"/>
          <w:szCs w:val="16"/>
        </w:rPr>
        <w:t>Pelc ,</w:t>
      </w:r>
      <w:proofErr w:type="gramEnd"/>
      <w:r w:rsidRPr="005A1533">
        <w:rPr>
          <w:rFonts w:ascii="Times New Roman" w:hAnsi="Times New Roman" w:cs="Times New Roman"/>
          <w:sz w:val="16"/>
          <w:szCs w:val="16"/>
        </w:rPr>
        <w:t xml:space="preserve"> Jaroslaw </w:t>
      </w:r>
      <w:proofErr w:type="gramStart"/>
      <w:r w:rsidRPr="005A1533">
        <w:rPr>
          <w:rFonts w:ascii="Times New Roman" w:hAnsi="Times New Roman" w:cs="Times New Roman"/>
          <w:sz w:val="16"/>
          <w:szCs w:val="16"/>
        </w:rPr>
        <w:t>Zygarlicki  ,</w:t>
      </w:r>
      <w:proofErr w:type="gramEnd"/>
      <w:r w:rsidRPr="005A1533">
        <w:rPr>
          <w:rFonts w:ascii="Times New Roman" w:hAnsi="Times New Roman" w:cs="Times New Roman"/>
          <w:sz w:val="16"/>
          <w:szCs w:val="16"/>
        </w:rPr>
        <w:t xml:space="preserve"> Michaela </w:t>
      </w:r>
      <w:proofErr w:type="gramStart"/>
      <w:r w:rsidRPr="005A1533">
        <w:rPr>
          <w:rFonts w:ascii="Times New Roman" w:hAnsi="Times New Roman" w:cs="Times New Roman"/>
          <w:sz w:val="16"/>
          <w:szCs w:val="16"/>
        </w:rPr>
        <w:t>Sidikova  ,</w:t>
      </w:r>
      <w:proofErr w:type="gramEnd"/>
      <w:r w:rsidRPr="005A1533">
        <w:rPr>
          <w:rFonts w:ascii="Times New Roman" w:hAnsi="Times New Roman" w:cs="Times New Roman"/>
          <w:sz w:val="16"/>
          <w:szCs w:val="16"/>
        </w:rPr>
        <w:t xml:space="preserve"> Radek </w:t>
      </w:r>
      <w:proofErr w:type="gramStart"/>
      <w:r w:rsidRPr="005A1533">
        <w:rPr>
          <w:rFonts w:ascii="Times New Roman" w:hAnsi="Times New Roman" w:cs="Times New Roman"/>
          <w:sz w:val="16"/>
          <w:szCs w:val="16"/>
        </w:rPr>
        <w:t>Martinek  and</w:t>
      </w:r>
      <w:proofErr w:type="gramEnd"/>
      <w:r w:rsidRPr="005A1533">
        <w:rPr>
          <w:rFonts w:ascii="Times New Roman" w:hAnsi="Times New Roman" w:cs="Times New Roman"/>
          <w:sz w:val="16"/>
          <w:szCs w:val="16"/>
        </w:rPr>
        <w:t xml:space="preserve"> Edward Jacek Gorzelanczyk,</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Summary of over Fifty Years with Brain-Computer Interfaces—A Review</w:t>
      </w:r>
      <w:r w:rsidRPr="005A1533">
        <w:rPr>
          <w:rFonts w:ascii="Times New Roman" w:hAnsi="Times New Roman" w:cs="Times New Roman"/>
          <w:sz w:val="16"/>
          <w:szCs w:val="16"/>
          <w:lang w:val="bg-BG"/>
        </w:rPr>
        <w:t>,</w:t>
      </w:r>
      <w:r w:rsidRPr="005A1533">
        <w:rPr>
          <w:rFonts w:ascii="Times New Roman" w:hAnsi="Times New Roman" w:cs="Times New Roman"/>
          <w:sz w:val="16"/>
          <w:szCs w:val="16"/>
          <w:shd w:val="clear" w:color="auto" w:fill="FFFFFF"/>
        </w:rPr>
        <w:t xml:space="preserve"> </w:t>
      </w:r>
      <w:hyperlink r:id="rId20" w:history="1">
        <w:r w:rsidRPr="005A1533">
          <w:rPr>
            <w:rFonts w:ascii="Times New Roman" w:hAnsi="Times New Roman" w:cs="Times New Roman"/>
            <w:sz w:val="16"/>
            <w:szCs w:val="16"/>
            <w:u w:val="single"/>
            <w:shd w:val="clear" w:color="auto" w:fill="FFFFFF"/>
          </w:rPr>
          <w:t>Brain Sci.</w:t>
        </w:r>
      </w:hyperlink>
      <w:r w:rsidRPr="005A1533">
        <w:rPr>
          <w:rFonts w:ascii="Times New Roman" w:hAnsi="Times New Roman" w:cs="Times New Roman"/>
          <w:sz w:val="16"/>
          <w:szCs w:val="16"/>
          <w:shd w:val="clear" w:color="auto" w:fill="FFFFFF"/>
        </w:rPr>
        <w:t> 2021 Jan</w:t>
      </w:r>
      <w:r>
        <w:rPr>
          <w:rFonts w:ascii="Times New Roman" w:hAnsi="Times New Roman" w:cs="Times New Roman"/>
          <w:sz w:val="16"/>
          <w:szCs w:val="16"/>
          <w:shd w:val="clear" w:color="auto" w:fill="FFFFFF"/>
        </w:rPr>
        <w:t>;</w:t>
      </w:r>
    </w:p>
    <w:p w14:paraId="418EC318" w14:textId="77777777" w:rsidR="0027226D" w:rsidRDefault="0027226D" w:rsidP="0027226D">
      <w:pPr>
        <w:pStyle w:val="FootnoteText"/>
        <w:rPr>
          <w:rFonts w:ascii="Times New Roman" w:hAnsi="Times New Roman" w:cs="Times New Roman"/>
          <w:sz w:val="16"/>
          <w:szCs w:val="16"/>
          <w:shd w:val="clear" w:color="auto" w:fill="FFFFFF"/>
        </w:rPr>
      </w:pPr>
    </w:p>
    <w:p w14:paraId="1CDF48BC" w14:textId="77777777" w:rsidR="0027226D" w:rsidRDefault="0027226D" w:rsidP="0027226D">
      <w:pPr>
        <w:pStyle w:val="FootnoteText"/>
        <w:rPr>
          <w:rFonts w:ascii="Times New Roman" w:hAnsi="Times New Roman" w:cs="Times New Roman"/>
          <w:sz w:val="16"/>
          <w:szCs w:val="16"/>
        </w:rPr>
      </w:pPr>
      <w:proofErr w:type="spellStart"/>
      <w:r w:rsidRPr="00FF53B2">
        <w:rPr>
          <w:rFonts w:ascii="Times New Roman" w:hAnsi="Times New Roman" w:cs="Times New Roman"/>
          <w:sz w:val="16"/>
          <w:szCs w:val="16"/>
        </w:rPr>
        <w:t>Kyungho</w:t>
      </w:r>
      <w:proofErr w:type="spellEnd"/>
      <w:r w:rsidRPr="00FF53B2">
        <w:rPr>
          <w:rFonts w:ascii="Times New Roman" w:hAnsi="Times New Roman" w:cs="Times New Roman"/>
          <w:sz w:val="16"/>
          <w:szCs w:val="16"/>
        </w:rPr>
        <w:t xml:space="preserve"> Yoon, </w:t>
      </w:r>
      <w:proofErr w:type="spellStart"/>
      <w:r w:rsidRPr="00FF53B2">
        <w:rPr>
          <w:rFonts w:ascii="Times New Roman" w:hAnsi="Times New Roman" w:cs="Times New Roman"/>
          <w:sz w:val="16"/>
          <w:szCs w:val="16"/>
        </w:rPr>
        <w:t>Wonhye</w:t>
      </w:r>
      <w:proofErr w:type="spellEnd"/>
      <w:r w:rsidRPr="00FF53B2">
        <w:rPr>
          <w:rFonts w:ascii="Times New Roman" w:hAnsi="Times New Roman" w:cs="Times New Roman"/>
          <w:sz w:val="16"/>
          <w:szCs w:val="16"/>
        </w:rPr>
        <w:t xml:space="preserve"> Lee, Ji Eun Lee, Linda </w:t>
      </w:r>
      <w:proofErr w:type="gramStart"/>
      <w:r w:rsidRPr="00FF53B2">
        <w:rPr>
          <w:rFonts w:ascii="Times New Roman" w:hAnsi="Times New Roman" w:cs="Times New Roman"/>
          <w:sz w:val="16"/>
          <w:szCs w:val="16"/>
        </w:rPr>
        <w:t>Xu ,</w:t>
      </w:r>
      <w:proofErr w:type="gramEnd"/>
      <w:r w:rsidRPr="00FF53B2">
        <w:rPr>
          <w:rFonts w:ascii="Times New Roman" w:hAnsi="Times New Roman" w:cs="Times New Roman"/>
          <w:sz w:val="16"/>
          <w:szCs w:val="16"/>
        </w:rPr>
        <w:t xml:space="preserve"> Phillip Croce, Lori </w:t>
      </w:r>
      <w:proofErr w:type="gramStart"/>
      <w:r w:rsidRPr="00FF53B2">
        <w:rPr>
          <w:rFonts w:ascii="Times New Roman" w:hAnsi="Times New Roman" w:cs="Times New Roman"/>
          <w:sz w:val="16"/>
          <w:szCs w:val="16"/>
        </w:rPr>
        <w:t>Foley ,</w:t>
      </w:r>
      <w:proofErr w:type="gramEnd"/>
      <w:r w:rsidRPr="00FF53B2">
        <w:rPr>
          <w:rFonts w:ascii="Times New Roman" w:hAnsi="Times New Roman" w:cs="Times New Roman"/>
          <w:sz w:val="16"/>
          <w:szCs w:val="16"/>
        </w:rPr>
        <w:t xml:space="preserve"> Seung</w:t>
      </w:r>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 xml:space="preserve">Schik </w:t>
      </w:r>
      <w:proofErr w:type="spellStart"/>
      <w:r w:rsidRPr="00FF53B2">
        <w:rPr>
          <w:rFonts w:ascii="Times New Roman" w:hAnsi="Times New Roman" w:cs="Times New Roman"/>
          <w:sz w:val="16"/>
          <w:szCs w:val="16"/>
        </w:rPr>
        <w:t>YooI</w:t>
      </w:r>
      <w:proofErr w:type="spellEnd"/>
      <w:r w:rsidRPr="00FF53B2">
        <w:rPr>
          <w:rFonts w:ascii="Times New Roman" w:hAnsi="Times New Roman" w:cs="Times New Roman"/>
          <w:sz w:val="16"/>
          <w:szCs w:val="16"/>
          <w:lang w:val="bg-BG"/>
        </w:rPr>
        <w:t>,</w:t>
      </w:r>
      <w:r w:rsidRPr="00FF53B2">
        <w:rPr>
          <w:rFonts w:ascii="Times New Roman" w:hAnsi="Times New Roman" w:cs="Times New Roman"/>
          <w:sz w:val="16"/>
          <w:szCs w:val="16"/>
        </w:rPr>
        <w:t xml:space="preserve"> Effects of sonication parameters on transcranial focused ultrasound brain stimulation in an ovine model</w:t>
      </w:r>
      <w:proofErr w:type="gramStart"/>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w:t>
      </w:r>
      <w:proofErr w:type="gramEnd"/>
      <w:r w:rsidRPr="00FF53B2">
        <w:rPr>
          <w:rFonts w:ascii="Times New Roman" w:hAnsi="Times New Roman" w:cs="Times New Roman"/>
          <w:sz w:val="16"/>
          <w:szCs w:val="16"/>
        </w:rPr>
        <w:t xml:space="preserve"> </w:t>
      </w:r>
      <w:proofErr w:type="spellStart"/>
      <w:r w:rsidRPr="00FF53B2">
        <w:rPr>
          <w:rFonts w:ascii="Times New Roman" w:hAnsi="Times New Roman" w:cs="Times New Roman"/>
          <w:sz w:val="16"/>
          <w:szCs w:val="16"/>
        </w:rPr>
        <w:t>PLoS</w:t>
      </w:r>
      <w:proofErr w:type="spellEnd"/>
      <w:r w:rsidRPr="00FF53B2">
        <w:rPr>
          <w:rFonts w:ascii="Times New Roman" w:hAnsi="Times New Roman" w:cs="Times New Roman"/>
          <w:sz w:val="16"/>
          <w:szCs w:val="16"/>
        </w:rPr>
        <w:t xml:space="preserve"> ONE 14</w:t>
      </w:r>
      <w:r w:rsidRPr="00FF53B2">
        <w:rPr>
          <w:rFonts w:ascii="Times New Roman" w:hAnsi="Times New Roman" w:cs="Times New Roman"/>
          <w:sz w:val="16"/>
          <w:szCs w:val="16"/>
          <w:lang w:val="bg-BG"/>
        </w:rPr>
        <w:t>(10),2019</w:t>
      </w:r>
      <w:r>
        <w:rPr>
          <w:rFonts w:ascii="Times New Roman" w:hAnsi="Times New Roman" w:cs="Times New Roman"/>
          <w:sz w:val="16"/>
          <w:szCs w:val="16"/>
          <w:lang w:val="bg-BG"/>
        </w:rPr>
        <w:t xml:space="preserve">; </w:t>
      </w:r>
      <w:r w:rsidRPr="009E25A7">
        <w:rPr>
          <w:rFonts w:ascii="Times New Roman" w:hAnsi="Times New Roman" w:cs="Times New Roman"/>
          <w:sz w:val="16"/>
          <w:szCs w:val="16"/>
        </w:rPr>
        <w:t xml:space="preserve">Jerel Mueller </w:t>
      </w:r>
      <w:proofErr w:type="spellStart"/>
      <w:proofErr w:type="gramStart"/>
      <w:r w:rsidRPr="009E25A7">
        <w:rPr>
          <w:rFonts w:ascii="Times New Roman" w:hAnsi="Times New Roman" w:cs="Times New Roman"/>
          <w:sz w:val="16"/>
          <w:szCs w:val="16"/>
        </w:rPr>
        <w:t>a,b</w:t>
      </w:r>
      <w:proofErr w:type="spellEnd"/>
      <w:proofErr w:type="gramEnd"/>
      <w:r w:rsidRPr="009E25A7">
        <w:rPr>
          <w:rFonts w:ascii="Times New Roman" w:hAnsi="Times New Roman" w:cs="Times New Roman"/>
          <w:sz w:val="16"/>
          <w:szCs w:val="16"/>
        </w:rPr>
        <w:t xml:space="preserve"> , Wynn Legon </w:t>
      </w:r>
      <w:proofErr w:type="gramStart"/>
      <w:r w:rsidRPr="009E25A7">
        <w:rPr>
          <w:rFonts w:ascii="Times New Roman" w:hAnsi="Times New Roman" w:cs="Times New Roman"/>
          <w:sz w:val="16"/>
          <w:szCs w:val="16"/>
        </w:rPr>
        <w:t>c ,</w:t>
      </w:r>
      <w:proofErr w:type="gramEnd"/>
      <w:r w:rsidRPr="009E25A7">
        <w:rPr>
          <w:rFonts w:ascii="Times New Roman" w:hAnsi="Times New Roman" w:cs="Times New Roman"/>
          <w:sz w:val="16"/>
          <w:szCs w:val="16"/>
        </w:rPr>
        <w:t xml:space="preserve"> Alexander Opitz </w:t>
      </w:r>
      <w:proofErr w:type="spellStart"/>
      <w:proofErr w:type="gramStart"/>
      <w:r w:rsidRPr="009E25A7">
        <w:rPr>
          <w:rFonts w:ascii="Times New Roman" w:hAnsi="Times New Roman" w:cs="Times New Roman"/>
          <w:sz w:val="16"/>
          <w:szCs w:val="16"/>
        </w:rPr>
        <w:t>b,d</w:t>
      </w:r>
      <w:proofErr w:type="spellEnd"/>
      <w:proofErr w:type="gramEnd"/>
      <w:r w:rsidRPr="009E25A7">
        <w:rPr>
          <w:rFonts w:ascii="Times New Roman" w:hAnsi="Times New Roman" w:cs="Times New Roman"/>
          <w:sz w:val="16"/>
          <w:szCs w:val="16"/>
        </w:rPr>
        <w:t xml:space="preserve"> , Tomokazu F. Sato </w:t>
      </w:r>
      <w:proofErr w:type="gramStart"/>
      <w:r w:rsidRPr="009E25A7">
        <w:rPr>
          <w:rFonts w:ascii="Times New Roman" w:hAnsi="Times New Roman" w:cs="Times New Roman"/>
          <w:sz w:val="16"/>
          <w:szCs w:val="16"/>
        </w:rPr>
        <w:t>e ,</w:t>
      </w:r>
      <w:proofErr w:type="gramEnd"/>
      <w:r w:rsidRPr="009E25A7">
        <w:rPr>
          <w:rFonts w:ascii="Times New Roman" w:hAnsi="Times New Roman" w:cs="Times New Roman"/>
          <w:sz w:val="16"/>
          <w:szCs w:val="16"/>
        </w:rPr>
        <w:t xml:space="preserve"> William J. Tyler</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Transcranial Focused Ultrasound Modulates Intrinsic and Evoked EEG Dynamics</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Brain Stimulation</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w:t>
      </w:r>
      <w:proofErr w:type="gramStart"/>
      <w:r w:rsidRPr="009E25A7">
        <w:rPr>
          <w:rFonts w:ascii="Times New Roman" w:hAnsi="Times New Roman" w:cs="Times New Roman"/>
          <w:sz w:val="16"/>
          <w:szCs w:val="16"/>
        </w:rPr>
        <w:t>2014</w:t>
      </w:r>
      <w:r w:rsidRPr="009E25A7">
        <w:rPr>
          <w:rFonts w:ascii="Times New Roman" w:hAnsi="Times New Roman" w:cs="Times New Roman"/>
          <w:sz w:val="16"/>
          <w:szCs w:val="16"/>
          <w:lang w:val="bg-BG"/>
        </w:rPr>
        <w:t>,;</w:t>
      </w:r>
      <w:proofErr w:type="gramEnd"/>
      <w:r>
        <w:rPr>
          <w:rFonts w:ascii="Times New Roman" w:hAnsi="Times New Roman" w:cs="Times New Roman"/>
          <w:sz w:val="16"/>
          <w:szCs w:val="16"/>
          <w:lang w:val="bg-BG"/>
        </w:rPr>
        <w:t xml:space="preserve"> </w:t>
      </w:r>
      <w:r w:rsidRPr="009E25A7">
        <w:rPr>
          <w:rFonts w:ascii="Times New Roman" w:hAnsi="Times New Roman" w:cs="Times New Roman"/>
          <w:sz w:val="16"/>
          <w:szCs w:val="16"/>
        </w:rPr>
        <w:t>Taylor Webb, Rahul Cheeniyil, Matthew Wilson and Jan Kubanek</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Remote targeted electrical stimulation</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J. Neural Eng. 20 (2023</w:t>
      </w:r>
      <w:r w:rsidRPr="009E25A7">
        <w:rPr>
          <w:rFonts w:ascii="Times New Roman" w:hAnsi="Times New Roman" w:cs="Times New Roman"/>
          <w:sz w:val="16"/>
          <w:szCs w:val="16"/>
          <w:lang w:val="bg-BG"/>
        </w:rPr>
        <w:t>)</w:t>
      </w:r>
    </w:p>
    <w:p w14:paraId="3CF6260B" w14:textId="77777777" w:rsidR="0027226D" w:rsidRPr="00D810C8" w:rsidRDefault="0027226D" w:rsidP="0027226D">
      <w:pPr>
        <w:pStyle w:val="FootnoteText"/>
      </w:pPr>
    </w:p>
    <w:p w14:paraId="4A1E545B" w14:textId="77777777" w:rsidR="0027226D" w:rsidRDefault="0027226D" w:rsidP="0027226D">
      <w:pPr>
        <w:rPr>
          <w:rFonts w:ascii="Times New Roman" w:hAnsi="Times New Roman" w:cs="Times New Roman"/>
          <w:sz w:val="16"/>
          <w:szCs w:val="16"/>
        </w:rPr>
      </w:pPr>
      <w:r>
        <w:rPr>
          <w:rFonts w:ascii="Times New Roman" w:hAnsi="Times New Roman" w:cs="Times New Roman"/>
          <w:sz w:val="16"/>
          <w:szCs w:val="16"/>
        </w:rPr>
        <w:t>Kolev T., T</w:t>
      </w:r>
      <w:r w:rsidRPr="00F3334B">
        <w:rPr>
          <w:rFonts w:ascii="Times New Roman" w:hAnsi="Times New Roman" w:cs="Times New Roman"/>
          <w:sz w:val="16"/>
          <w:szCs w:val="16"/>
        </w:rPr>
        <w:t>he manuscript "</w:t>
      </w:r>
      <w:r>
        <w:rPr>
          <w:rFonts w:ascii="Times New Roman" w:hAnsi="Times New Roman" w:cs="Times New Roman"/>
          <w:sz w:val="16"/>
          <w:szCs w:val="16"/>
        </w:rPr>
        <w:t>H</w:t>
      </w:r>
      <w:r w:rsidRPr="00F3334B">
        <w:rPr>
          <w:rFonts w:ascii="Times New Roman" w:hAnsi="Times New Roman" w:cs="Times New Roman"/>
          <w:sz w:val="16"/>
          <w:szCs w:val="16"/>
        </w:rPr>
        <w:t xml:space="preserve">omo </w:t>
      </w:r>
      <w:proofErr w:type="spellStart"/>
      <w:r w:rsidRPr="00F3334B">
        <w:rPr>
          <w:rFonts w:ascii="Times New Roman" w:hAnsi="Times New Roman" w:cs="Times New Roman"/>
          <w:sz w:val="16"/>
          <w:szCs w:val="16"/>
        </w:rPr>
        <w:t>Eternitatis</w:t>
      </w:r>
      <w:proofErr w:type="spellEnd"/>
      <w:r w:rsidRPr="00F3334B">
        <w:rPr>
          <w:rFonts w:ascii="Times New Roman" w:hAnsi="Times New Roman" w:cs="Times New Roman"/>
          <w:sz w:val="16"/>
          <w:szCs w:val="16"/>
        </w:rPr>
        <w:t>", a work for enrollment in free postgraduate studies (1978)</w:t>
      </w:r>
      <w:r>
        <w:rPr>
          <w:rFonts w:ascii="Times New Roman" w:hAnsi="Times New Roman" w:cs="Times New Roman"/>
          <w:sz w:val="16"/>
          <w:szCs w:val="16"/>
        </w:rPr>
        <w:t>,</w:t>
      </w:r>
      <w:r w:rsidRPr="00E24721">
        <w:rPr>
          <w:rFonts w:ascii="Times New Roman" w:hAnsi="Times New Roman" w:cs="Times New Roman"/>
          <w:sz w:val="16"/>
          <w:szCs w:val="16"/>
        </w:rPr>
        <w:t xml:space="preserve"> </w:t>
      </w:r>
      <w:r w:rsidRPr="00F3334B">
        <w:rPr>
          <w:rFonts w:ascii="Times New Roman" w:hAnsi="Times New Roman" w:cs="Times New Roman"/>
          <w:sz w:val="16"/>
          <w:szCs w:val="16"/>
        </w:rPr>
        <w:t>first presented at the Institute of Philosophy of the Bulgarian Academy of Sciences in the section "Philosophical Questions of Natural Science"</w:t>
      </w:r>
      <w:r>
        <w:rPr>
          <w:rFonts w:ascii="Times New Roman" w:hAnsi="Times New Roman" w:cs="Times New Roman"/>
          <w:sz w:val="16"/>
          <w:szCs w:val="16"/>
        </w:rPr>
        <w:t>;</w:t>
      </w:r>
    </w:p>
    <w:p w14:paraId="0896F12B" w14:textId="77777777" w:rsidR="0027226D" w:rsidRDefault="0027226D" w:rsidP="0027226D">
      <w:pPr>
        <w:rPr>
          <w:rFonts w:ascii="Times New Roman" w:hAnsi="Times New Roman" w:cs="Times New Roman"/>
          <w:sz w:val="16"/>
          <w:szCs w:val="16"/>
        </w:rPr>
      </w:pPr>
      <w:r w:rsidRPr="004E173C">
        <w:rPr>
          <w:rFonts w:ascii="Times New Roman" w:hAnsi="Times New Roman" w:cs="Times New Roman"/>
          <w:sz w:val="16"/>
          <w:szCs w:val="16"/>
        </w:rPr>
        <w:t>Kolev T., The Concept of System: from the Theory of Functional Systems towards a General Theory of Systems, Journal of Philosophical Thought, BAS, vol. 2, 1984;</w:t>
      </w:r>
    </w:p>
    <w:p w14:paraId="21AEA463" w14:textId="77777777" w:rsidR="0027226D" w:rsidRDefault="0027226D" w:rsidP="0027226D">
      <w:pPr>
        <w:pStyle w:val="FootnoteText"/>
        <w:rPr>
          <w:rFonts w:ascii="Times New Roman" w:hAnsi="Times New Roman" w:cs="Times New Roman"/>
          <w:sz w:val="16"/>
          <w:szCs w:val="16"/>
        </w:rPr>
      </w:pPr>
      <w:r w:rsidRPr="004E173C">
        <w:rPr>
          <w:rFonts w:ascii="Times New Roman" w:hAnsi="Times New Roman" w:cs="Times New Roman"/>
          <w:sz w:val="16"/>
          <w:szCs w:val="16"/>
        </w:rPr>
        <w:t xml:space="preserve">Kolev T., Systematicity and Preservation, collection Methodology of Science, Bulgarian Academy of Sciences, vol. 7, S., </w:t>
      </w:r>
      <w:proofErr w:type="gramStart"/>
      <w:r w:rsidRPr="004E173C">
        <w:rPr>
          <w:rFonts w:ascii="Times New Roman" w:hAnsi="Times New Roman" w:cs="Times New Roman"/>
          <w:sz w:val="16"/>
          <w:szCs w:val="16"/>
        </w:rPr>
        <w:t>1989,;</w:t>
      </w:r>
      <w:proofErr w:type="gramEnd"/>
    </w:p>
    <w:p w14:paraId="43E5326C" w14:textId="77777777" w:rsidR="0027226D" w:rsidRDefault="0027226D" w:rsidP="0027226D">
      <w:pPr>
        <w:pStyle w:val="FootnoteText"/>
        <w:rPr>
          <w:rFonts w:ascii="Times New Roman" w:hAnsi="Times New Roman" w:cs="Times New Roman"/>
          <w:sz w:val="16"/>
          <w:szCs w:val="16"/>
        </w:rPr>
      </w:pPr>
    </w:p>
    <w:p w14:paraId="4ACC2583" w14:textId="77777777" w:rsidR="0027226D" w:rsidRDefault="0027226D" w:rsidP="0027226D">
      <w:pPr>
        <w:pStyle w:val="FootnoteText"/>
        <w:rPr>
          <w:rFonts w:ascii="Times New Roman" w:hAnsi="Times New Roman" w:cs="Times New Roman"/>
          <w:sz w:val="16"/>
          <w:szCs w:val="16"/>
        </w:rPr>
      </w:pPr>
      <w:r w:rsidRPr="001969C7">
        <w:rPr>
          <w:rFonts w:ascii="Times New Roman" w:hAnsi="Times New Roman" w:cs="Times New Roman"/>
          <w:sz w:val="16"/>
          <w:szCs w:val="16"/>
          <w:lang w:val="bg-BG"/>
        </w:rPr>
        <w:t>Колев Т., Системен подход към космизация на социума, Първа национална конференция с международно участие, Космос 85,</w:t>
      </w:r>
      <w:r>
        <w:rPr>
          <w:rFonts w:ascii="Times New Roman" w:hAnsi="Times New Roman" w:cs="Times New Roman"/>
          <w:sz w:val="16"/>
          <w:szCs w:val="16"/>
        </w:rPr>
        <w:t xml:space="preserve"> </w:t>
      </w:r>
      <w:r w:rsidRPr="001969C7">
        <w:rPr>
          <w:rFonts w:ascii="Times New Roman" w:hAnsi="Times New Roman" w:cs="Times New Roman"/>
          <w:sz w:val="16"/>
          <w:szCs w:val="16"/>
        </w:rPr>
        <w:t xml:space="preserve">Kolev T., Systemic approach to the </w:t>
      </w:r>
      <w:proofErr w:type="spellStart"/>
      <w:r w:rsidRPr="001969C7">
        <w:rPr>
          <w:rFonts w:ascii="Times New Roman" w:hAnsi="Times New Roman" w:cs="Times New Roman"/>
          <w:sz w:val="16"/>
          <w:szCs w:val="16"/>
        </w:rPr>
        <w:t>cosmization</w:t>
      </w:r>
      <w:proofErr w:type="spellEnd"/>
      <w:r w:rsidRPr="001969C7">
        <w:rPr>
          <w:rFonts w:ascii="Times New Roman" w:hAnsi="Times New Roman" w:cs="Times New Roman"/>
          <w:sz w:val="16"/>
          <w:szCs w:val="16"/>
        </w:rPr>
        <w:t xml:space="preserve"> of society, First National Conference with International Participation, Cosmos 85</w:t>
      </w:r>
      <w:r>
        <w:rPr>
          <w:rFonts w:ascii="Times New Roman" w:hAnsi="Times New Roman" w:cs="Times New Roman"/>
          <w:sz w:val="16"/>
          <w:szCs w:val="16"/>
        </w:rPr>
        <w:t>;</w:t>
      </w:r>
    </w:p>
    <w:p w14:paraId="14C7E8FC" w14:textId="77777777" w:rsidR="0027226D" w:rsidRDefault="0027226D" w:rsidP="0027226D">
      <w:pPr>
        <w:pStyle w:val="FootnoteText"/>
        <w:rPr>
          <w:rFonts w:ascii="Times New Roman" w:hAnsi="Times New Roman" w:cs="Times New Roman"/>
          <w:sz w:val="16"/>
          <w:szCs w:val="16"/>
        </w:rPr>
      </w:pPr>
    </w:p>
    <w:p w14:paraId="5441CF95" w14:textId="77777777" w:rsidR="0027226D" w:rsidRDefault="0027226D" w:rsidP="0027226D">
      <w:pPr>
        <w:pStyle w:val="FootnoteText"/>
        <w:rPr>
          <w:rFonts w:ascii="Times New Roman" w:hAnsi="Times New Roman" w:cs="Times New Roman"/>
          <w:sz w:val="16"/>
          <w:szCs w:val="16"/>
        </w:rPr>
      </w:pPr>
      <w:r w:rsidRPr="001969C7">
        <w:rPr>
          <w:rFonts w:ascii="Times New Roman" w:hAnsi="Times New Roman" w:cs="Times New Roman"/>
          <w:sz w:val="16"/>
          <w:szCs w:val="16"/>
          <w:lang w:val="bg-BG"/>
        </w:rPr>
        <w:t>Колев Т.</w:t>
      </w:r>
      <w:r>
        <w:rPr>
          <w:rFonts w:ascii="Times New Roman" w:hAnsi="Times New Roman" w:cs="Times New Roman"/>
          <w:sz w:val="16"/>
          <w:szCs w:val="16"/>
        </w:rPr>
        <w:t xml:space="preserve">, </w:t>
      </w:r>
      <w:r w:rsidRPr="001969C7">
        <w:rPr>
          <w:rFonts w:ascii="Times New Roman" w:hAnsi="Times New Roman" w:cs="Times New Roman"/>
          <w:sz w:val="16"/>
          <w:szCs w:val="16"/>
          <w:lang w:val="bg-BG"/>
        </w:rPr>
        <w:t>Лично безсмъртие без мистика и религия, Чирпан, 2012</w:t>
      </w:r>
      <w:r>
        <w:rPr>
          <w:rFonts w:ascii="Times New Roman" w:hAnsi="Times New Roman" w:cs="Times New Roman"/>
          <w:sz w:val="16"/>
          <w:szCs w:val="16"/>
        </w:rPr>
        <w:t xml:space="preserve">, </w:t>
      </w:r>
      <w:r w:rsidRPr="001969C7">
        <w:rPr>
          <w:rFonts w:ascii="Times New Roman" w:hAnsi="Times New Roman" w:cs="Times New Roman"/>
          <w:sz w:val="16"/>
          <w:szCs w:val="16"/>
        </w:rPr>
        <w:t xml:space="preserve">Personal Immortality without Mysticism and Religion, </w:t>
      </w:r>
      <w:proofErr w:type="spellStart"/>
      <w:r w:rsidRPr="001969C7">
        <w:rPr>
          <w:rFonts w:ascii="Times New Roman" w:hAnsi="Times New Roman" w:cs="Times New Roman"/>
          <w:sz w:val="16"/>
          <w:szCs w:val="16"/>
        </w:rPr>
        <w:t>Chirpan</w:t>
      </w:r>
      <w:proofErr w:type="spellEnd"/>
      <w:r w:rsidRPr="001969C7">
        <w:rPr>
          <w:rFonts w:ascii="Times New Roman" w:hAnsi="Times New Roman" w:cs="Times New Roman"/>
          <w:sz w:val="16"/>
          <w:szCs w:val="16"/>
        </w:rPr>
        <w:t>, 2012</w:t>
      </w:r>
      <w:r>
        <w:rPr>
          <w:rFonts w:ascii="Times New Roman" w:hAnsi="Times New Roman" w:cs="Times New Roman"/>
          <w:sz w:val="16"/>
          <w:szCs w:val="16"/>
        </w:rPr>
        <w:t>;</w:t>
      </w:r>
    </w:p>
    <w:p w14:paraId="7BC55E44" w14:textId="77777777" w:rsidR="0027226D" w:rsidRDefault="0027226D" w:rsidP="0027226D">
      <w:pPr>
        <w:pStyle w:val="FootnoteText"/>
        <w:rPr>
          <w:rFonts w:ascii="Times New Roman" w:hAnsi="Times New Roman" w:cs="Times New Roman"/>
          <w:sz w:val="16"/>
          <w:szCs w:val="16"/>
        </w:rPr>
      </w:pPr>
    </w:p>
    <w:p w14:paraId="5DBE606B" w14:textId="77777777" w:rsidR="0027226D" w:rsidRDefault="0027226D" w:rsidP="0027226D">
      <w:pPr>
        <w:pStyle w:val="FootnoteText"/>
      </w:pPr>
      <w:r w:rsidRPr="004E173C">
        <w:rPr>
          <w:rFonts w:ascii="Times New Roman" w:hAnsi="Times New Roman" w:cs="Times New Roman"/>
          <w:sz w:val="16"/>
          <w:szCs w:val="16"/>
        </w:rPr>
        <w:t>Kolev T</w:t>
      </w:r>
      <w:r>
        <w:rPr>
          <w:rFonts w:ascii="Times New Roman" w:hAnsi="Times New Roman" w:cs="Times New Roman"/>
          <w:sz w:val="16"/>
          <w:szCs w:val="16"/>
        </w:rPr>
        <w:t xml:space="preserve">., </w:t>
      </w:r>
      <w:hyperlink r:id="rId21" w:history="1">
        <w:r w:rsidRPr="001969C7">
          <w:rPr>
            <w:rFonts w:ascii="Times New Roman" w:hAnsi="Times New Roman" w:cs="Times New Roman"/>
            <w:color w:val="0000FF" w:themeColor="hyperlink"/>
            <w:sz w:val="16"/>
            <w:szCs w:val="16"/>
            <w:u w:val="single"/>
            <w:lang w:val="bg-BG"/>
          </w:rPr>
          <w:t>https://bg.tanyukolev.eu/wp-content/uploads/model_.pdf</w:t>
        </w:r>
      </w:hyperlink>
      <w:r>
        <w:t>;</w:t>
      </w:r>
    </w:p>
    <w:p w14:paraId="6B85E3AD" w14:textId="77777777" w:rsidR="0027226D" w:rsidRDefault="0027226D" w:rsidP="0027226D">
      <w:pPr>
        <w:pStyle w:val="FootnoteText"/>
      </w:pPr>
    </w:p>
    <w:p w14:paraId="0A7C58E4" w14:textId="77777777" w:rsidR="0027226D" w:rsidRDefault="0027226D" w:rsidP="0027226D">
      <w:pPr>
        <w:pStyle w:val="FootnoteText"/>
        <w:rPr>
          <w:rFonts w:ascii="Times New Roman" w:hAnsi="Times New Roman" w:cs="Times New Roman"/>
          <w:sz w:val="16"/>
          <w:szCs w:val="16"/>
        </w:rPr>
      </w:pPr>
      <w:r w:rsidRPr="00C50945">
        <w:rPr>
          <w:rFonts w:ascii="Times New Roman" w:hAnsi="Times New Roman" w:cs="Times New Roman"/>
          <w:sz w:val="16"/>
          <w:szCs w:val="16"/>
          <w:lang w:val="bg-BG"/>
        </w:rPr>
        <w:t>Колев Т</w:t>
      </w:r>
      <w:r>
        <w:rPr>
          <w:rFonts w:ascii="Times New Roman" w:hAnsi="Times New Roman" w:cs="Times New Roman"/>
          <w:sz w:val="16"/>
          <w:szCs w:val="16"/>
        </w:rPr>
        <w:t>,</w:t>
      </w:r>
      <w:r>
        <w:t xml:space="preserve"> </w:t>
      </w:r>
      <w:proofErr w:type="spellStart"/>
      <w:r w:rsidRPr="00F00BE3">
        <w:rPr>
          <w:rFonts w:ascii="Times New Roman" w:hAnsi="Times New Roman" w:cs="Times New Roman"/>
          <w:sz w:val="18"/>
          <w:szCs w:val="18"/>
        </w:rPr>
        <w:t>Възможност</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за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построяване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обща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теория</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системите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сп</w:t>
      </w:r>
      <w:proofErr w:type="spellEnd"/>
      <w:r w:rsidRPr="00F00BE3">
        <w:rPr>
          <w:rFonts w:ascii="Times New Roman" w:hAnsi="Times New Roman" w:cs="Times New Roman"/>
          <w:sz w:val="18"/>
          <w:szCs w:val="18"/>
        </w:rPr>
        <w:t>. Ф.М., кн.10.,1988</w:t>
      </w:r>
      <w:proofErr w:type="gramStart"/>
      <w:r w:rsidRPr="00F00BE3">
        <w:rPr>
          <w:rFonts w:ascii="Times New Roman" w:hAnsi="Times New Roman" w:cs="Times New Roman"/>
          <w:sz w:val="18"/>
          <w:szCs w:val="18"/>
        </w:rPr>
        <w:t>г.,стр.</w:t>
      </w:r>
      <w:proofErr w:type="gramEnd"/>
      <w:r w:rsidRPr="00F00BE3">
        <w:rPr>
          <w:rFonts w:ascii="Times New Roman" w:hAnsi="Times New Roman" w:cs="Times New Roman"/>
          <w:sz w:val="18"/>
          <w:szCs w:val="18"/>
        </w:rPr>
        <w:t>35 -44</w:t>
      </w:r>
      <w:r>
        <w:rPr>
          <w:rFonts w:ascii="Times New Roman" w:hAnsi="Times New Roman" w:cs="Times New Roman"/>
          <w:sz w:val="18"/>
          <w:szCs w:val="18"/>
          <w:lang w:val="bg-BG"/>
        </w:rPr>
        <w:t>;</w:t>
      </w:r>
      <w:r>
        <w:rPr>
          <w:rFonts w:ascii="Times New Roman" w:hAnsi="Times New Roman" w:cs="Times New Roman"/>
          <w:sz w:val="18"/>
          <w:szCs w:val="18"/>
        </w:rPr>
        <w:t xml:space="preserve"> </w:t>
      </w:r>
      <w:r w:rsidRPr="00C36F1A">
        <w:rPr>
          <w:rFonts w:ascii="Times New Roman" w:hAnsi="Times New Roman" w:cs="Times New Roman"/>
          <w:sz w:val="16"/>
          <w:szCs w:val="16"/>
          <w:lang w:val="bg-BG"/>
        </w:rPr>
        <w:t>Possibility of constructing a general theory of systems, journal FM, vol. 10, 1988</w:t>
      </w:r>
      <w:r>
        <w:rPr>
          <w:rFonts w:ascii="Times New Roman" w:hAnsi="Times New Roman" w:cs="Times New Roman"/>
          <w:sz w:val="16"/>
          <w:szCs w:val="16"/>
        </w:rPr>
        <w:t>;</w:t>
      </w:r>
    </w:p>
    <w:p w14:paraId="5F6ACBD0" w14:textId="77777777" w:rsidR="0027226D" w:rsidRDefault="0027226D" w:rsidP="0027226D">
      <w:pPr>
        <w:pStyle w:val="FootnoteText"/>
        <w:rPr>
          <w:rFonts w:ascii="Times New Roman" w:hAnsi="Times New Roman" w:cs="Times New Roman"/>
          <w:sz w:val="16"/>
          <w:szCs w:val="16"/>
        </w:rPr>
      </w:pPr>
    </w:p>
    <w:p w14:paraId="1F19D21E" w14:textId="77777777" w:rsidR="0027226D" w:rsidRDefault="0027226D" w:rsidP="0027226D">
      <w:pPr>
        <w:pStyle w:val="FootnoteText"/>
        <w:rPr>
          <w:rFonts w:ascii="Times New Roman" w:hAnsi="Times New Roman" w:cs="Times New Roman"/>
          <w:sz w:val="16"/>
          <w:szCs w:val="16"/>
        </w:rPr>
      </w:pPr>
      <w:r w:rsidRPr="001C7758">
        <w:rPr>
          <w:rFonts w:ascii="Times New Roman" w:hAnsi="Times New Roman" w:cs="Times New Roman"/>
          <w:sz w:val="16"/>
          <w:szCs w:val="16"/>
        </w:rPr>
        <w:t>Kolev T</w:t>
      </w:r>
      <w:r>
        <w:rPr>
          <w:rFonts w:ascii="Times New Roman" w:hAnsi="Times New Roman" w:cs="Times New Roman"/>
          <w:sz w:val="16"/>
          <w:szCs w:val="16"/>
        </w:rPr>
        <w:t xml:space="preserve">, </w:t>
      </w:r>
      <w:r w:rsidRPr="001C7758">
        <w:rPr>
          <w:rFonts w:ascii="Times New Roman" w:hAnsi="Times New Roman" w:cs="Times New Roman"/>
          <w:sz w:val="16"/>
          <w:szCs w:val="16"/>
        </w:rPr>
        <w:t xml:space="preserve">“Philosophy of Technological Personal Immortality”, Gita, </w:t>
      </w:r>
      <w:proofErr w:type="gramStart"/>
      <w:r w:rsidRPr="001C7758">
        <w:rPr>
          <w:rFonts w:ascii="Times New Roman" w:hAnsi="Times New Roman" w:cs="Times New Roman"/>
          <w:sz w:val="16"/>
          <w:szCs w:val="16"/>
        </w:rPr>
        <w:t>2025</w:t>
      </w:r>
      <w:r>
        <w:rPr>
          <w:rFonts w:ascii="Times New Roman" w:hAnsi="Times New Roman" w:cs="Times New Roman"/>
          <w:sz w:val="16"/>
          <w:szCs w:val="16"/>
        </w:rPr>
        <w:t>,;</w:t>
      </w:r>
      <w:proofErr w:type="gramEnd"/>
    </w:p>
    <w:p w14:paraId="3C9E7D6C" w14:textId="77777777" w:rsidR="0027226D" w:rsidRDefault="0027226D" w:rsidP="0027226D">
      <w:pPr>
        <w:pStyle w:val="FootnoteText"/>
        <w:rPr>
          <w:rFonts w:ascii="Times New Roman" w:hAnsi="Times New Roman" w:cs="Times New Roman"/>
          <w:sz w:val="16"/>
          <w:szCs w:val="16"/>
        </w:rPr>
      </w:pPr>
    </w:p>
    <w:p w14:paraId="273E7EBD" w14:textId="77777777" w:rsidR="0027226D" w:rsidRPr="00587529" w:rsidRDefault="0027226D" w:rsidP="0027226D">
      <w:pPr>
        <w:pStyle w:val="FootnoteText"/>
        <w:rPr>
          <w:rFonts w:ascii="Times New Roman" w:hAnsi="Times New Roman" w:cs="Times New Roman"/>
          <w:sz w:val="16"/>
          <w:szCs w:val="16"/>
        </w:rPr>
      </w:pPr>
      <w:r w:rsidRPr="00ED073F">
        <w:rPr>
          <w:rFonts w:ascii="Times New Roman" w:hAnsi="Times New Roman" w:cs="Times New Roman"/>
          <w:sz w:val="16"/>
          <w:szCs w:val="16"/>
        </w:rPr>
        <w:t>Kohonen T., Associative memory, Mir, 1980.</w:t>
      </w:r>
      <w:r>
        <w:rPr>
          <w:rFonts w:ascii="Times New Roman" w:hAnsi="Times New Roman" w:cs="Times New Roman"/>
          <w:sz w:val="16"/>
          <w:szCs w:val="16"/>
        </w:rPr>
        <w:t>;</w:t>
      </w:r>
    </w:p>
    <w:p w14:paraId="2390DEB8" w14:textId="77777777" w:rsidR="0027226D" w:rsidRDefault="0027226D" w:rsidP="0027226D">
      <w:pPr>
        <w:pStyle w:val="FootnoteText"/>
        <w:rPr>
          <w:rFonts w:ascii="Times New Roman" w:hAnsi="Times New Roman" w:cs="Times New Roman"/>
          <w:sz w:val="16"/>
          <w:szCs w:val="16"/>
        </w:rPr>
      </w:pPr>
    </w:p>
    <w:p w14:paraId="07BD0C51" w14:textId="77777777" w:rsidR="0027226D" w:rsidRDefault="0027226D" w:rsidP="0027226D">
      <w:pPr>
        <w:pStyle w:val="FootnoteText"/>
        <w:rPr>
          <w:rFonts w:ascii="Times New Roman" w:hAnsi="Times New Roman" w:cs="Times New Roman"/>
          <w:sz w:val="16"/>
          <w:szCs w:val="16"/>
        </w:rPr>
      </w:pPr>
    </w:p>
    <w:p w14:paraId="7A8E403C" w14:textId="77777777" w:rsidR="0027226D" w:rsidRDefault="0027226D" w:rsidP="0027226D">
      <w:pPr>
        <w:pStyle w:val="FootnoteText"/>
        <w:rPr>
          <w:rFonts w:ascii="Times New Roman" w:hAnsi="Times New Roman" w:cs="Times New Roman"/>
          <w:sz w:val="16"/>
          <w:szCs w:val="16"/>
        </w:rPr>
      </w:pPr>
      <w:r w:rsidRPr="00293FB1">
        <w:rPr>
          <w:rFonts w:ascii="Times New Roman" w:hAnsi="Times New Roman" w:cs="Times New Roman"/>
          <w:sz w:val="16"/>
          <w:szCs w:val="16"/>
          <w:lang w:val="bg-BG"/>
        </w:rPr>
        <w:t>Кремянский В.И., Методологические проблемы системного подхода к информации, М., Наука,1977г</w:t>
      </w:r>
      <w:r>
        <w:rPr>
          <w:rFonts w:ascii="Times New Roman" w:hAnsi="Times New Roman" w:cs="Times New Roman"/>
          <w:sz w:val="16"/>
          <w:szCs w:val="16"/>
        </w:rPr>
        <w:t xml:space="preserve">. </w:t>
      </w:r>
      <w:r w:rsidRPr="00714147">
        <w:rPr>
          <w:rFonts w:ascii="Times New Roman" w:hAnsi="Times New Roman" w:cs="Times New Roman"/>
          <w:sz w:val="16"/>
          <w:szCs w:val="16"/>
        </w:rPr>
        <w:t>V.I. Kremyansky, Methodological problems of the systematic approach to information, Moscow, Nauka, 1977</w:t>
      </w:r>
      <w:r>
        <w:rPr>
          <w:rFonts w:ascii="Times New Roman" w:hAnsi="Times New Roman" w:cs="Times New Roman"/>
          <w:sz w:val="16"/>
          <w:szCs w:val="16"/>
        </w:rPr>
        <w:t>.;</w:t>
      </w:r>
    </w:p>
    <w:p w14:paraId="3E434292" w14:textId="77777777" w:rsidR="0027226D" w:rsidRPr="00683A8D" w:rsidRDefault="0027226D" w:rsidP="0027226D">
      <w:pPr>
        <w:pStyle w:val="FootnoteText"/>
        <w:rPr>
          <w:rFonts w:ascii="Times New Roman" w:hAnsi="Times New Roman" w:cs="Times New Roman"/>
          <w:sz w:val="16"/>
          <w:szCs w:val="16"/>
        </w:rPr>
      </w:pPr>
    </w:p>
    <w:p w14:paraId="355DAFC9" w14:textId="77777777" w:rsidR="0027226D" w:rsidRDefault="0027226D" w:rsidP="0027226D">
      <w:pPr>
        <w:pStyle w:val="FootnoteText"/>
        <w:rPr>
          <w:rFonts w:ascii="Times New Roman" w:hAnsi="Times New Roman" w:cs="Times New Roman"/>
          <w:sz w:val="16"/>
          <w:szCs w:val="16"/>
        </w:rPr>
      </w:pPr>
    </w:p>
    <w:p w14:paraId="662D7634" w14:textId="77777777" w:rsidR="0027226D" w:rsidRDefault="0027226D" w:rsidP="0027226D">
      <w:pPr>
        <w:pStyle w:val="FootnoteText"/>
        <w:rPr>
          <w:rFonts w:ascii="Times New Roman" w:hAnsi="Times New Roman" w:cs="Times New Roman"/>
          <w:sz w:val="16"/>
          <w:szCs w:val="16"/>
        </w:rPr>
      </w:pPr>
      <w:r w:rsidRPr="00ED073F">
        <w:rPr>
          <w:rFonts w:ascii="Times New Roman" w:hAnsi="Times New Roman" w:cs="Times New Roman"/>
          <w:sz w:val="16"/>
          <w:szCs w:val="16"/>
        </w:rPr>
        <w:t>Lashley K.S., Physiological mechanisms in animal behavior, Cambridge,1950; 1950 "In search of the engram." Society of Experimental Biology Symposium 4: 454–482</w:t>
      </w:r>
      <w:r>
        <w:rPr>
          <w:rFonts w:ascii="Times New Roman" w:hAnsi="Times New Roman" w:cs="Times New Roman"/>
          <w:sz w:val="16"/>
          <w:szCs w:val="16"/>
        </w:rPr>
        <w:t>.;</w:t>
      </w:r>
    </w:p>
    <w:p w14:paraId="791C8DF7" w14:textId="77777777" w:rsidR="0027226D" w:rsidRDefault="0027226D" w:rsidP="0027226D">
      <w:pPr>
        <w:pStyle w:val="FootnoteText"/>
        <w:rPr>
          <w:rFonts w:ascii="Times New Roman" w:hAnsi="Times New Roman" w:cs="Times New Roman"/>
          <w:sz w:val="16"/>
          <w:szCs w:val="16"/>
        </w:rPr>
      </w:pPr>
    </w:p>
    <w:p w14:paraId="577F3E35" w14:textId="77777777" w:rsidR="0027226D" w:rsidRDefault="0027226D" w:rsidP="0027226D">
      <w:pPr>
        <w:pStyle w:val="FootnoteText"/>
        <w:rPr>
          <w:rFonts w:ascii="Times New Roman" w:hAnsi="Times New Roman" w:cs="Times New Roman"/>
          <w:sz w:val="16"/>
          <w:szCs w:val="16"/>
        </w:rPr>
      </w:pPr>
      <w:r w:rsidRPr="00817742">
        <w:rPr>
          <w:rFonts w:ascii="Times New Roman" w:hAnsi="Times New Roman" w:cs="Times New Roman"/>
          <w:sz w:val="16"/>
          <w:szCs w:val="16"/>
        </w:rPr>
        <w:t xml:space="preserve">Myers R.E., Function of Corpus </w:t>
      </w:r>
      <w:proofErr w:type="spellStart"/>
      <w:r w:rsidRPr="00817742">
        <w:rPr>
          <w:rFonts w:ascii="Times New Roman" w:hAnsi="Times New Roman" w:cs="Times New Roman"/>
          <w:sz w:val="16"/>
          <w:szCs w:val="16"/>
        </w:rPr>
        <w:t>Callosom</w:t>
      </w:r>
      <w:proofErr w:type="spellEnd"/>
      <w:r w:rsidRPr="00817742">
        <w:rPr>
          <w:rFonts w:ascii="Times New Roman" w:hAnsi="Times New Roman" w:cs="Times New Roman"/>
          <w:sz w:val="16"/>
          <w:szCs w:val="16"/>
        </w:rPr>
        <w:t xml:space="preserve"> in Interocular Transfer, Brain, 79, 1956</w:t>
      </w:r>
      <w:r>
        <w:rPr>
          <w:rFonts w:ascii="Times New Roman" w:hAnsi="Times New Roman" w:cs="Times New Roman"/>
          <w:sz w:val="16"/>
          <w:szCs w:val="16"/>
        </w:rPr>
        <w:t>;</w:t>
      </w:r>
    </w:p>
    <w:p w14:paraId="47824C4C" w14:textId="77777777" w:rsidR="0027226D" w:rsidRDefault="0027226D" w:rsidP="0027226D">
      <w:pPr>
        <w:pStyle w:val="FootnoteText"/>
        <w:rPr>
          <w:rFonts w:ascii="Times New Roman" w:hAnsi="Times New Roman" w:cs="Times New Roman"/>
          <w:sz w:val="16"/>
          <w:szCs w:val="16"/>
        </w:rPr>
      </w:pPr>
    </w:p>
    <w:p w14:paraId="6CB5DFAA" w14:textId="77777777" w:rsidR="0027226D" w:rsidRDefault="0027226D" w:rsidP="0027226D">
      <w:pPr>
        <w:pStyle w:val="FootnoteText"/>
        <w:rPr>
          <w:rFonts w:ascii="Times New Roman" w:hAnsi="Times New Roman" w:cs="Times New Roman"/>
          <w:sz w:val="16"/>
          <w:szCs w:val="16"/>
        </w:rPr>
      </w:pPr>
      <w:r w:rsidRPr="00817742">
        <w:rPr>
          <w:rFonts w:ascii="Times New Roman" w:hAnsi="Times New Roman" w:cs="Times New Roman"/>
          <w:sz w:val="16"/>
          <w:szCs w:val="16"/>
        </w:rPr>
        <w:t xml:space="preserve">Myers R.E., Sperry R.W., Interhemispheric Communication Through the Corpus </w:t>
      </w:r>
      <w:proofErr w:type="spellStart"/>
      <w:r w:rsidRPr="00817742">
        <w:rPr>
          <w:rFonts w:ascii="Times New Roman" w:hAnsi="Times New Roman" w:cs="Times New Roman"/>
          <w:sz w:val="16"/>
          <w:szCs w:val="16"/>
        </w:rPr>
        <w:t>Callosom</w:t>
      </w:r>
      <w:proofErr w:type="spellEnd"/>
      <w:r w:rsidRPr="00817742">
        <w:rPr>
          <w:rFonts w:ascii="Times New Roman" w:hAnsi="Times New Roman" w:cs="Times New Roman"/>
          <w:sz w:val="16"/>
          <w:szCs w:val="16"/>
        </w:rPr>
        <w:t xml:space="preserve"> Mnemonic Carry-</w:t>
      </w:r>
      <w:proofErr w:type="spellStart"/>
      <w:r w:rsidRPr="00817742">
        <w:rPr>
          <w:rFonts w:ascii="Times New Roman" w:hAnsi="Times New Roman" w:cs="Times New Roman"/>
          <w:sz w:val="16"/>
          <w:szCs w:val="16"/>
        </w:rPr>
        <w:t>Fver</w:t>
      </w:r>
      <w:proofErr w:type="spellEnd"/>
      <w:r w:rsidRPr="00817742">
        <w:rPr>
          <w:rFonts w:ascii="Times New Roman" w:hAnsi="Times New Roman" w:cs="Times New Roman"/>
          <w:sz w:val="16"/>
          <w:szCs w:val="16"/>
        </w:rPr>
        <w:t xml:space="preserve"> Between the Hemispheres, Archives </w:t>
      </w:r>
      <w:proofErr w:type="gramStart"/>
      <w:r w:rsidRPr="00817742">
        <w:rPr>
          <w:rFonts w:ascii="Times New Roman" w:hAnsi="Times New Roman" w:cs="Times New Roman"/>
          <w:sz w:val="16"/>
          <w:szCs w:val="16"/>
        </w:rPr>
        <w:t>of  Neurology</w:t>
      </w:r>
      <w:proofErr w:type="gramEnd"/>
      <w:r w:rsidRPr="00817742">
        <w:rPr>
          <w:rFonts w:ascii="Times New Roman" w:hAnsi="Times New Roman" w:cs="Times New Roman"/>
          <w:sz w:val="16"/>
          <w:szCs w:val="16"/>
        </w:rPr>
        <w:t xml:space="preserve"> </w:t>
      </w:r>
      <w:proofErr w:type="gramStart"/>
      <w:r w:rsidRPr="00817742">
        <w:rPr>
          <w:rFonts w:ascii="Times New Roman" w:hAnsi="Times New Roman" w:cs="Times New Roman"/>
          <w:sz w:val="16"/>
          <w:szCs w:val="16"/>
        </w:rPr>
        <w:t>and  Psychiatry</w:t>
      </w:r>
      <w:proofErr w:type="gramEnd"/>
      <w:r w:rsidRPr="00817742">
        <w:rPr>
          <w:rFonts w:ascii="Times New Roman" w:hAnsi="Times New Roman" w:cs="Times New Roman"/>
          <w:sz w:val="16"/>
          <w:szCs w:val="16"/>
        </w:rPr>
        <w:t>,80,1958</w:t>
      </w:r>
      <w:r>
        <w:rPr>
          <w:rFonts w:ascii="Times New Roman" w:hAnsi="Times New Roman" w:cs="Times New Roman"/>
          <w:sz w:val="16"/>
          <w:szCs w:val="16"/>
        </w:rPr>
        <w:t>;</w:t>
      </w:r>
    </w:p>
    <w:p w14:paraId="185277B8" w14:textId="77777777" w:rsidR="0027226D" w:rsidRDefault="0027226D" w:rsidP="0027226D">
      <w:pPr>
        <w:pStyle w:val="FootnoteText"/>
        <w:rPr>
          <w:rFonts w:ascii="Times New Roman" w:hAnsi="Times New Roman" w:cs="Times New Roman"/>
          <w:sz w:val="16"/>
          <w:szCs w:val="16"/>
        </w:rPr>
      </w:pPr>
    </w:p>
    <w:p w14:paraId="2EC7842B" w14:textId="77777777" w:rsidR="0027226D" w:rsidRDefault="0027226D" w:rsidP="0027226D">
      <w:pPr>
        <w:pStyle w:val="FootnoteText"/>
        <w:rPr>
          <w:rFonts w:ascii="Times New Roman" w:hAnsi="Times New Roman" w:cs="Times New Roman"/>
          <w:sz w:val="16"/>
          <w:szCs w:val="16"/>
        </w:rPr>
      </w:pPr>
      <w:r w:rsidRPr="00817742">
        <w:rPr>
          <w:rFonts w:ascii="Times New Roman" w:hAnsi="Times New Roman" w:cs="Times New Roman"/>
          <w:sz w:val="16"/>
          <w:szCs w:val="16"/>
        </w:rPr>
        <w:t>Lorenzo Mancuso, Lucina Q. Uddin, Andrea Nani, Tommaso Costa, Franco Cauda, Brain functional connectivity in individuals with callosotomy and agenesis of the corpus callosum: a systematic review,</w:t>
      </w:r>
      <w:r w:rsidRPr="00817742">
        <w:rPr>
          <w:rFonts w:ascii="Times New Roman" w:eastAsia="Times New Roman" w:hAnsi="Times New Roman" w:cs="Times New Roman"/>
          <w:b/>
          <w:bCs/>
          <w:sz w:val="16"/>
          <w:szCs w:val="16"/>
        </w:rPr>
        <w:t xml:space="preserve"> </w:t>
      </w:r>
      <w:hyperlink r:id="rId22" w:tooltip="Go to Neuroscience &amp; Biobehavioral Reviews on ScienceDirect" w:history="1">
        <w:r w:rsidRPr="00817742">
          <w:rPr>
            <w:rFonts w:ascii="Times New Roman" w:eastAsia="Times New Roman" w:hAnsi="Times New Roman" w:cs="Times New Roman"/>
            <w:sz w:val="16"/>
            <w:szCs w:val="16"/>
            <w:u w:val="single"/>
          </w:rPr>
          <w:t>Neuroscience &amp; Biobehavioral Reviews</w:t>
        </w:r>
      </w:hyperlink>
      <w:r w:rsidRPr="00817742">
        <w:rPr>
          <w:rFonts w:ascii="Times New Roman" w:eastAsia="Times New Roman" w:hAnsi="Times New Roman" w:cs="Times New Roman"/>
          <w:b/>
          <w:bCs/>
          <w:sz w:val="16"/>
          <w:szCs w:val="16"/>
        </w:rPr>
        <w:t xml:space="preserve">, </w:t>
      </w:r>
      <w:hyperlink r:id="rId23" w:tooltip="Go to table of contents for this volume/issue" w:history="1">
        <w:r w:rsidRPr="00817742">
          <w:rPr>
            <w:rFonts w:ascii="Times New Roman" w:eastAsia="Times New Roman" w:hAnsi="Times New Roman" w:cs="Times New Roman"/>
            <w:sz w:val="16"/>
            <w:szCs w:val="16"/>
            <w:u w:val="single"/>
          </w:rPr>
          <w:t>Volume 105</w:t>
        </w:r>
      </w:hyperlink>
      <w:r w:rsidRPr="00817742">
        <w:rPr>
          <w:rFonts w:ascii="Times New Roman" w:eastAsia="Times New Roman" w:hAnsi="Times New Roman" w:cs="Times New Roman"/>
          <w:sz w:val="16"/>
          <w:szCs w:val="16"/>
        </w:rPr>
        <w:t>, October 2019</w:t>
      </w:r>
    </w:p>
    <w:p w14:paraId="3726338C" w14:textId="77777777" w:rsidR="0027226D" w:rsidRDefault="0027226D" w:rsidP="0027226D">
      <w:pPr>
        <w:pStyle w:val="FootnoteText"/>
        <w:rPr>
          <w:rFonts w:ascii="Times New Roman" w:hAnsi="Times New Roman" w:cs="Times New Roman"/>
          <w:sz w:val="16"/>
          <w:szCs w:val="16"/>
        </w:rPr>
      </w:pPr>
    </w:p>
    <w:p w14:paraId="4F94581A" w14:textId="77777777" w:rsidR="0027226D" w:rsidRDefault="0027226D" w:rsidP="0027226D">
      <w:pPr>
        <w:pStyle w:val="FootnoteText"/>
        <w:rPr>
          <w:rFonts w:ascii="Times New Roman" w:hAnsi="Times New Roman" w:cs="Times New Roman"/>
          <w:sz w:val="16"/>
          <w:szCs w:val="16"/>
        </w:rPr>
      </w:pPr>
      <w:r w:rsidRPr="00CA3F12">
        <w:rPr>
          <w:rFonts w:ascii="Times New Roman" w:hAnsi="Times New Roman" w:cs="Times New Roman"/>
          <w:sz w:val="16"/>
          <w:szCs w:val="16"/>
        </w:rPr>
        <w:t>C. Mizner, C. Thorne, J. Wheeler. Gravity, Vol. 3 1977</w:t>
      </w:r>
      <w:r>
        <w:rPr>
          <w:rFonts w:ascii="Times New Roman" w:hAnsi="Times New Roman" w:cs="Times New Roman"/>
          <w:sz w:val="16"/>
          <w:szCs w:val="16"/>
        </w:rPr>
        <w:t>;</w:t>
      </w:r>
    </w:p>
    <w:p w14:paraId="0904B9E9" w14:textId="77777777" w:rsidR="0027226D" w:rsidRDefault="0027226D" w:rsidP="0027226D">
      <w:pPr>
        <w:pStyle w:val="FootnoteText"/>
        <w:rPr>
          <w:rFonts w:ascii="Times New Roman" w:hAnsi="Times New Roman" w:cs="Times New Roman"/>
          <w:sz w:val="16"/>
          <w:szCs w:val="16"/>
        </w:rPr>
      </w:pPr>
    </w:p>
    <w:p w14:paraId="155CD8AB" w14:textId="77777777" w:rsidR="0027226D" w:rsidRDefault="0027226D" w:rsidP="0027226D">
      <w:pPr>
        <w:pStyle w:val="FootnoteText"/>
        <w:rPr>
          <w:rFonts w:ascii="Times New Roman" w:eastAsia="Times New Roman" w:hAnsi="Times New Roman" w:cs="Times New Roman"/>
          <w:color w:val="000000"/>
          <w:sz w:val="16"/>
          <w:szCs w:val="16"/>
        </w:rPr>
      </w:pPr>
      <w:proofErr w:type="spellStart"/>
      <w:r w:rsidRPr="00550247">
        <w:rPr>
          <w:rFonts w:ascii="Times New Roman" w:eastAsia="Times New Roman" w:hAnsi="Times New Roman" w:cs="Times New Roman"/>
          <w:color w:val="000000"/>
          <w:sz w:val="16"/>
          <w:szCs w:val="16"/>
        </w:rPr>
        <w:t>Нагель</w:t>
      </w:r>
      <w:proofErr w:type="spellEnd"/>
      <w:r w:rsidRPr="00550247">
        <w:rPr>
          <w:rFonts w:ascii="Times New Roman" w:eastAsia="Times New Roman" w:hAnsi="Times New Roman" w:cs="Times New Roman"/>
          <w:color w:val="000000"/>
          <w:sz w:val="16"/>
          <w:szCs w:val="16"/>
        </w:rPr>
        <w:t xml:space="preserve"> Т. </w:t>
      </w:r>
      <w:proofErr w:type="spellStart"/>
      <w:r w:rsidRPr="00550247">
        <w:rPr>
          <w:rFonts w:ascii="Times New Roman" w:eastAsia="Times New Roman" w:hAnsi="Times New Roman" w:cs="Times New Roman"/>
          <w:color w:val="000000"/>
          <w:sz w:val="16"/>
          <w:szCs w:val="16"/>
        </w:rPr>
        <w:t>Мыслимость</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невозможного</w:t>
      </w:r>
      <w:proofErr w:type="spellEnd"/>
      <w:r w:rsidRPr="00550247">
        <w:rPr>
          <w:rFonts w:ascii="Times New Roman" w:eastAsia="Times New Roman" w:hAnsi="Times New Roman" w:cs="Times New Roman"/>
          <w:color w:val="000000"/>
          <w:sz w:val="16"/>
          <w:szCs w:val="16"/>
        </w:rPr>
        <w:t xml:space="preserve"> и </w:t>
      </w:r>
      <w:proofErr w:type="spellStart"/>
      <w:r w:rsidRPr="00550247">
        <w:rPr>
          <w:rFonts w:ascii="Times New Roman" w:eastAsia="Times New Roman" w:hAnsi="Times New Roman" w:cs="Times New Roman"/>
          <w:color w:val="000000"/>
          <w:sz w:val="16"/>
          <w:szCs w:val="16"/>
        </w:rPr>
        <w:t>проблема</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духа</w:t>
      </w:r>
      <w:proofErr w:type="spellEnd"/>
      <w:r w:rsidRPr="00550247">
        <w:rPr>
          <w:rFonts w:ascii="Times New Roman" w:eastAsia="Times New Roman" w:hAnsi="Times New Roman" w:cs="Times New Roman"/>
          <w:color w:val="000000"/>
          <w:sz w:val="16"/>
          <w:szCs w:val="16"/>
        </w:rPr>
        <w:t xml:space="preserve"> и </w:t>
      </w:r>
      <w:proofErr w:type="spellStart"/>
      <w:r w:rsidRPr="00550247">
        <w:rPr>
          <w:rFonts w:ascii="Times New Roman" w:eastAsia="Times New Roman" w:hAnsi="Times New Roman" w:cs="Times New Roman"/>
          <w:color w:val="000000"/>
          <w:sz w:val="16"/>
          <w:szCs w:val="16"/>
        </w:rPr>
        <w:t>тела</w:t>
      </w:r>
      <w:proofErr w:type="spellEnd"/>
      <w:r w:rsidRPr="00550247">
        <w:rPr>
          <w:rFonts w:ascii="Times New Roman" w:eastAsia="Times New Roman" w:hAnsi="Times New Roman" w:cs="Times New Roman"/>
          <w:color w:val="000000"/>
          <w:sz w:val="16"/>
          <w:szCs w:val="16"/>
        </w:rPr>
        <w:t xml:space="preserve"> //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2001, № 8</w:t>
      </w:r>
      <w:r w:rsidRPr="00550247">
        <w:rPr>
          <w:rFonts w:ascii="Times New Roman" w:eastAsia="Times New Roman" w:hAnsi="Times New Roman" w:cs="Times New Roman"/>
          <w:color w:val="000000"/>
          <w:sz w:val="16"/>
          <w:szCs w:val="16"/>
          <w:lang w:val="bg-BG"/>
        </w:rPr>
        <w:t>.</w:t>
      </w:r>
      <w:r w:rsidRPr="00550247">
        <w:rPr>
          <w:rFonts w:ascii="Times New Roman" w:eastAsia="Times New Roman" w:hAnsi="Times New Roman" w:cs="Times New Roman"/>
          <w:color w:val="000000"/>
          <w:sz w:val="16"/>
          <w:szCs w:val="16"/>
        </w:rPr>
        <w:t xml:space="preserve">, Nagel T. Thinking of the impossible and the problem of spirit and body //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2001, No. 8.</w:t>
      </w:r>
    </w:p>
    <w:p w14:paraId="25F0D45E" w14:textId="77777777" w:rsidR="0027226D" w:rsidRDefault="0027226D" w:rsidP="0027226D">
      <w:pPr>
        <w:pStyle w:val="FootnoteText"/>
        <w:rPr>
          <w:rFonts w:ascii="Times New Roman" w:eastAsia="Times New Roman" w:hAnsi="Times New Roman" w:cs="Times New Roman"/>
          <w:color w:val="000000"/>
          <w:sz w:val="16"/>
          <w:szCs w:val="16"/>
        </w:rPr>
      </w:pPr>
    </w:p>
    <w:p w14:paraId="230FCF20" w14:textId="77777777" w:rsidR="0027226D" w:rsidRDefault="0027226D" w:rsidP="0027226D">
      <w:pPr>
        <w:pStyle w:val="FootnoteText"/>
        <w:rPr>
          <w:rFonts w:ascii="Times New Roman" w:eastAsia="Times New Roman" w:hAnsi="Times New Roman" w:cs="Times New Roman"/>
          <w:color w:val="000000"/>
          <w:sz w:val="16"/>
          <w:szCs w:val="16"/>
        </w:rPr>
      </w:pPr>
      <w:r w:rsidRPr="00F31EA7">
        <w:rPr>
          <w:rFonts w:ascii="Times New Roman" w:hAnsi="Times New Roman" w:cs="Times New Roman"/>
          <w:sz w:val="16"/>
          <w:szCs w:val="16"/>
        </w:rPr>
        <w:t>J</w:t>
      </w:r>
      <w:r>
        <w:rPr>
          <w:rFonts w:ascii="Times New Roman" w:hAnsi="Times New Roman" w:cs="Times New Roman"/>
          <w:sz w:val="16"/>
          <w:szCs w:val="16"/>
        </w:rPr>
        <w:t>.</w:t>
      </w:r>
      <w:r w:rsidRPr="00F31EA7">
        <w:rPr>
          <w:rFonts w:ascii="Times New Roman" w:hAnsi="Times New Roman" w:cs="Times New Roman"/>
          <w:sz w:val="16"/>
          <w:szCs w:val="16"/>
        </w:rPr>
        <w:t xml:space="preserve"> von Neuman, The General and logical Theory of Automata from cerebral mechanisms in behavior, 1951, p.1 -41</w:t>
      </w:r>
    </w:p>
    <w:p w14:paraId="3089C236" w14:textId="77777777" w:rsidR="0027226D" w:rsidRDefault="0027226D" w:rsidP="0027226D">
      <w:pPr>
        <w:pStyle w:val="FootnoteText"/>
        <w:rPr>
          <w:rFonts w:ascii="Times New Roman" w:eastAsia="Times New Roman" w:hAnsi="Times New Roman" w:cs="Times New Roman"/>
          <w:color w:val="000000"/>
          <w:sz w:val="16"/>
          <w:szCs w:val="16"/>
        </w:rPr>
      </w:pPr>
    </w:p>
    <w:p w14:paraId="2FEC6550" w14:textId="77777777" w:rsidR="0027226D" w:rsidRPr="0015251B" w:rsidRDefault="0027226D" w:rsidP="0027226D">
      <w:pPr>
        <w:pStyle w:val="FootnoteText"/>
        <w:rPr>
          <w:rFonts w:ascii="Times New Roman" w:hAnsi="Times New Roman" w:cs="Times New Roman"/>
          <w:sz w:val="16"/>
          <w:szCs w:val="16"/>
        </w:rPr>
      </w:pPr>
      <w:hyperlink r:id="rId24" w:history="1">
        <w:r w:rsidRPr="009F0203">
          <w:rPr>
            <w:rStyle w:val="Hyperlink"/>
            <w:rFonts w:ascii="Times New Roman" w:hAnsi="Times New Roman" w:cs="Times New Roman"/>
            <w:sz w:val="16"/>
            <w:szCs w:val="16"/>
          </w:rPr>
          <w:t>https://www.neuronexus.com/products/electrode-arrays/3dprobes/</w:t>
        </w:r>
      </w:hyperlink>
      <w:r w:rsidRPr="0015251B">
        <w:rPr>
          <w:rFonts w:ascii="Times New Roman" w:hAnsi="Times New Roman" w:cs="Times New Roman"/>
          <w:sz w:val="16"/>
          <w:szCs w:val="16"/>
          <w:lang w:val="bg-BG"/>
        </w:rPr>
        <w:t xml:space="preserve"> , </w:t>
      </w:r>
      <w:r w:rsidRPr="0015251B">
        <w:rPr>
          <w:rFonts w:ascii="Times New Roman" w:hAnsi="Times New Roman" w:cs="Times New Roman"/>
          <w:sz w:val="16"/>
          <w:szCs w:val="16"/>
        </w:rPr>
        <w:fldChar w:fldCharType="begin"/>
      </w:r>
      <w:r w:rsidRPr="0015251B">
        <w:rPr>
          <w:rFonts w:ascii="Times New Roman" w:hAnsi="Times New Roman" w:cs="Times New Roman"/>
          <w:sz w:val="16"/>
          <w:szCs w:val="16"/>
        </w:rPr>
        <w:instrText>HYPERLINK "https://neuronexus.com/"</w:instrText>
      </w:r>
      <w:r w:rsidRPr="0015251B">
        <w:rPr>
          <w:rFonts w:ascii="Times New Roman" w:hAnsi="Times New Roman" w:cs="Times New Roman"/>
          <w:sz w:val="16"/>
          <w:szCs w:val="16"/>
        </w:rPr>
      </w:r>
      <w:r w:rsidRPr="0015251B">
        <w:rPr>
          <w:rFonts w:ascii="Times New Roman" w:hAnsi="Times New Roman" w:cs="Times New Roman"/>
          <w:sz w:val="16"/>
          <w:szCs w:val="16"/>
        </w:rPr>
        <w:fldChar w:fldCharType="separate"/>
      </w:r>
      <w:r w:rsidRPr="0015251B">
        <w:rPr>
          <w:rStyle w:val="Hyperlink"/>
          <w:rFonts w:ascii="Times New Roman" w:hAnsi="Times New Roman" w:cs="Times New Roman"/>
          <w:sz w:val="16"/>
          <w:szCs w:val="16"/>
          <w:lang w:val="bg-BG"/>
        </w:rPr>
        <w:t>https://neuronexus.com/</w:t>
      </w:r>
      <w:r w:rsidRPr="0015251B">
        <w:rPr>
          <w:rFonts w:ascii="Times New Roman" w:hAnsi="Times New Roman" w:cs="Times New Roman"/>
          <w:sz w:val="16"/>
          <w:szCs w:val="16"/>
        </w:rPr>
        <w:fldChar w:fldCharType="end"/>
      </w:r>
      <w:r w:rsidRPr="0015251B">
        <w:rPr>
          <w:rFonts w:ascii="Times New Roman" w:hAnsi="Times New Roman" w:cs="Times New Roman"/>
          <w:sz w:val="16"/>
          <w:szCs w:val="16"/>
          <w:lang w:val="bg-BG"/>
        </w:rPr>
        <w:t xml:space="preserve"> , </w:t>
      </w:r>
      <w:r w:rsidRPr="0015251B">
        <w:rPr>
          <w:rFonts w:ascii="Times New Roman" w:hAnsi="Times New Roman" w:cs="Times New Roman"/>
          <w:sz w:val="16"/>
          <w:szCs w:val="16"/>
        </w:rPr>
        <w:fldChar w:fldCharType="begin"/>
      </w:r>
      <w:r w:rsidRPr="0015251B">
        <w:rPr>
          <w:rFonts w:ascii="Times New Roman" w:hAnsi="Times New Roman" w:cs="Times New Roman"/>
          <w:sz w:val="16"/>
          <w:szCs w:val="16"/>
        </w:rPr>
        <w:instrText>HYPERLINK "https://www.youtube.com/watch?v=WO9Vdppj2UE"</w:instrText>
      </w:r>
      <w:r w:rsidRPr="0015251B">
        <w:rPr>
          <w:rFonts w:ascii="Times New Roman" w:hAnsi="Times New Roman" w:cs="Times New Roman"/>
          <w:sz w:val="16"/>
          <w:szCs w:val="16"/>
        </w:rPr>
      </w:r>
      <w:r w:rsidRPr="0015251B">
        <w:rPr>
          <w:rFonts w:ascii="Times New Roman" w:hAnsi="Times New Roman" w:cs="Times New Roman"/>
          <w:sz w:val="16"/>
          <w:szCs w:val="16"/>
        </w:rPr>
        <w:fldChar w:fldCharType="separate"/>
      </w:r>
      <w:r w:rsidRPr="0015251B">
        <w:rPr>
          <w:rStyle w:val="Hyperlink"/>
          <w:rFonts w:ascii="Times New Roman" w:hAnsi="Times New Roman" w:cs="Times New Roman"/>
          <w:sz w:val="16"/>
          <w:szCs w:val="16"/>
          <w:lang w:val="bg-BG"/>
        </w:rPr>
        <w:t>https://www.youtube.com/watch?v=WO9Vdppj2UE</w:t>
      </w:r>
      <w:r w:rsidRPr="0015251B">
        <w:rPr>
          <w:rFonts w:ascii="Times New Roman" w:hAnsi="Times New Roman" w:cs="Times New Roman"/>
          <w:sz w:val="16"/>
          <w:szCs w:val="16"/>
        </w:rPr>
        <w:fldChar w:fldCharType="end"/>
      </w:r>
    </w:p>
    <w:p w14:paraId="1AF783C8" w14:textId="77777777" w:rsidR="0027226D" w:rsidRPr="0015251B" w:rsidRDefault="0027226D" w:rsidP="0027226D">
      <w:pPr>
        <w:pStyle w:val="FootnoteText"/>
        <w:rPr>
          <w:rFonts w:ascii="Times New Roman" w:hAnsi="Times New Roman" w:cs="Times New Roman"/>
          <w:sz w:val="16"/>
          <w:szCs w:val="16"/>
        </w:rPr>
      </w:pPr>
      <w:hyperlink r:id="rId25" w:history="1">
        <w:r w:rsidRPr="0015251B">
          <w:rPr>
            <w:rStyle w:val="Hyperlink"/>
            <w:rFonts w:ascii="Times New Roman" w:hAnsi="Times New Roman" w:cs="Times New Roman"/>
            <w:sz w:val="16"/>
            <w:szCs w:val="16"/>
          </w:rPr>
          <w:t>https://en.wikipedia.org/wiki/Neuralink</w:t>
        </w:r>
      </w:hyperlink>
    </w:p>
    <w:p w14:paraId="248761B4" w14:textId="77777777" w:rsidR="0027226D" w:rsidRPr="0015251B" w:rsidRDefault="0027226D" w:rsidP="0027226D">
      <w:pPr>
        <w:pStyle w:val="FootnoteText"/>
        <w:rPr>
          <w:rFonts w:ascii="Times New Roman" w:hAnsi="Times New Roman" w:cs="Times New Roman"/>
          <w:sz w:val="16"/>
          <w:szCs w:val="16"/>
        </w:rPr>
      </w:pPr>
      <w:hyperlink r:id="rId26" w:history="1">
        <w:r w:rsidRPr="009F0203">
          <w:rPr>
            <w:rStyle w:val="Hyperlink"/>
            <w:rFonts w:ascii="Times New Roman" w:hAnsi="Times New Roman" w:cs="Times New Roman"/>
            <w:sz w:val="16"/>
            <w:szCs w:val="16"/>
          </w:rPr>
          <w:t>https://twitter.com/neuralink/status/1661857379460468736</w:t>
        </w:r>
      </w:hyperlink>
    </w:p>
    <w:p w14:paraId="78BC0C41" w14:textId="77777777" w:rsidR="0027226D" w:rsidRDefault="0027226D" w:rsidP="0027226D">
      <w:pPr>
        <w:pStyle w:val="FootnoteText"/>
      </w:pPr>
      <w:hyperlink r:id="rId27" w:history="1">
        <w:r w:rsidRPr="009F0203">
          <w:rPr>
            <w:rStyle w:val="Hyperlink"/>
            <w:rFonts w:ascii="Times New Roman" w:hAnsi="Times New Roman" w:cs="Times New Roman"/>
            <w:sz w:val="16"/>
            <w:szCs w:val="16"/>
          </w:rPr>
          <w:t>https://futureoflife.org/wp-content/uploads/2023/04/FLI_Policymaking_In_The_Pause.pdf</w:t>
        </w:r>
      </w:hyperlink>
    </w:p>
    <w:p w14:paraId="612F1FF5" w14:textId="77777777" w:rsidR="0027226D" w:rsidRDefault="0027226D" w:rsidP="0027226D">
      <w:pPr>
        <w:pStyle w:val="FootnoteText"/>
        <w:rPr>
          <w:rFonts w:ascii="Times New Roman" w:hAnsi="Times New Roman" w:cs="Times New Roman"/>
          <w:sz w:val="16"/>
          <w:szCs w:val="16"/>
        </w:rPr>
      </w:pPr>
      <w:hyperlink r:id="rId28" w:history="1">
        <w:r w:rsidRPr="009F0203">
          <w:rPr>
            <w:rStyle w:val="Hyperlink"/>
            <w:rFonts w:ascii="Times New Roman" w:hAnsi="Times New Roman" w:cs="Times New Roman"/>
            <w:sz w:val="16"/>
            <w:szCs w:val="16"/>
          </w:rPr>
          <w: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w:t>
        </w:r>
      </w:hyperlink>
    </w:p>
    <w:p w14:paraId="67E9EE11" w14:textId="77777777" w:rsidR="0027226D" w:rsidRDefault="0027226D" w:rsidP="0027226D">
      <w:pPr>
        <w:pStyle w:val="FootnoteText"/>
        <w:rPr>
          <w:rFonts w:ascii="Times New Roman" w:hAnsi="Times New Roman" w:cs="Times New Roman"/>
          <w:sz w:val="16"/>
          <w:szCs w:val="16"/>
        </w:rPr>
      </w:pPr>
    </w:p>
    <w:p w14:paraId="145EE9E1" w14:textId="77777777" w:rsidR="0027226D" w:rsidRDefault="0027226D" w:rsidP="0027226D">
      <w:pPr>
        <w:pStyle w:val="FootnoteText"/>
        <w:rPr>
          <w:rFonts w:ascii="Times New Roman" w:hAnsi="Times New Roman" w:cs="Times New Roman"/>
          <w:sz w:val="16"/>
          <w:szCs w:val="16"/>
        </w:rPr>
      </w:pPr>
      <w:proofErr w:type="spellStart"/>
      <w:r w:rsidRPr="00E24721">
        <w:rPr>
          <w:rFonts w:ascii="Times New Roman" w:hAnsi="Times New Roman" w:cs="Times New Roman"/>
          <w:sz w:val="16"/>
          <w:szCs w:val="16"/>
        </w:rPr>
        <w:t>Pekelis</w:t>
      </w:r>
      <w:proofErr w:type="spellEnd"/>
      <w:r w:rsidRPr="00E24721">
        <w:rPr>
          <w:rFonts w:ascii="Times New Roman" w:hAnsi="Times New Roman" w:cs="Times New Roman"/>
          <w:sz w:val="16"/>
          <w:szCs w:val="16"/>
        </w:rPr>
        <w:t xml:space="preserve"> Victor., “Is immortality possible?!”, Literary Russia, “Cybernetic mixture”, S., </w:t>
      </w:r>
      <w:proofErr w:type="spellStart"/>
      <w:r w:rsidRPr="00E24721">
        <w:rPr>
          <w:rFonts w:ascii="Times New Roman" w:hAnsi="Times New Roman" w:cs="Times New Roman"/>
          <w:sz w:val="16"/>
          <w:szCs w:val="16"/>
        </w:rPr>
        <w:t>Technika</w:t>
      </w:r>
      <w:proofErr w:type="spellEnd"/>
      <w:r w:rsidRPr="00E24721">
        <w:rPr>
          <w:rFonts w:ascii="Times New Roman" w:hAnsi="Times New Roman" w:cs="Times New Roman"/>
          <w:sz w:val="16"/>
          <w:szCs w:val="16"/>
        </w:rPr>
        <w:t xml:space="preserve">, 1972, </w:t>
      </w:r>
    </w:p>
    <w:p w14:paraId="183F1F34" w14:textId="77777777" w:rsidR="0027226D" w:rsidRDefault="0027226D" w:rsidP="0027226D">
      <w:pPr>
        <w:pStyle w:val="FootnoteText"/>
        <w:rPr>
          <w:rFonts w:ascii="Times New Roman" w:hAnsi="Times New Roman" w:cs="Times New Roman"/>
          <w:sz w:val="16"/>
          <w:szCs w:val="16"/>
        </w:rPr>
      </w:pPr>
    </w:p>
    <w:p w14:paraId="489CC5C9" w14:textId="77777777" w:rsidR="0027226D" w:rsidRDefault="0027226D" w:rsidP="0027226D">
      <w:pPr>
        <w:pStyle w:val="FootnoteText"/>
        <w:rPr>
          <w:rFonts w:ascii="Times New Roman" w:hAnsi="Times New Roman" w:cs="Times New Roman"/>
          <w:sz w:val="16"/>
          <w:szCs w:val="16"/>
        </w:rPr>
      </w:pPr>
      <w:r w:rsidRPr="00ED073F">
        <w:rPr>
          <w:rFonts w:ascii="Times New Roman" w:hAnsi="Times New Roman" w:cs="Times New Roman"/>
          <w:sz w:val="16"/>
          <w:szCs w:val="16"/>
        </w:rPr>
        <w:t xml:space="preserve">Pribram, Karl (1971). Languages ​​of the brain; experimental paradoxes and principles in neuropsychology. Englewood Cliffs, N. J.: Prentice-Hall. ISBN 0-13-522730-5. (Russian translation: Pribram K., </w:t>
      </w:r>
      <w:proofErr w:type="spellStart"/>
      <w:r w:rsidRPr="00ED073F">
        <w:rPr>
          <w:rFonts w:ascii="Times New Roman" w:hAnsi="Times New Roman" w:cs="Times New Roman"/>
          <w:sz w:val="16"/>
          <w:szCs w:val="16"/>
        </w:rPr>
        <w:t>Языки</w:t>
      </w:r>
      <w:proofErr w:type="spellEnd"/>
      <w:r w:rsidRPr="00ED073F">
        <w:rPr>
          <w:rFonts w:ascii="Times New Roman" w:hAnsi="Times New Roman" w:cs="Times New Roman"/>
          <w:sz w:val="16"/>
          <w:szCs w:val="16"/>
        </w:rPr>
        <w:t xml:space="preserve"> </w:t>
      </w:r>
      <w:proofErr w:type="spellStart"/>
      <w:r w:rsidRPr="00ED073F">
        <w:rPr>
          <w:rFonts w:ascii="Times New Roman" w:hAnsi="Times New Roman" w:cs="Times New Roman"/>
          <w:sz w:val="16"/>
          <w:szCs w:val="16"/>
        </w:rPr>
        <w:t>мозга</w:t>
      </w:r>
      <w:proofErr w:type="spellEnd"/>
      <w:r w:rsidRPr="00ED073F">
        <w:rPr>
          <w:rFonts w:ascii="Times New Roman" w:hAnsi="Times New Roman" w:cs="Times New Roman"/>
          <w:sz w:val="16"/>
          <w:szCs w:val="16"/>
        </w:rPr>
        <w:t>, 1975г);</w:t>
      </w:r>
    </w:p>
    <w:p w14:paraId="415C9D31" w14:textId="77777777" w:rsidR="0027226D" w:rsidRDefault="0027226D" w:rsidP="0027226D">
      <w:pPr>
        <w:pStyle w:val="FootnoteText"/>
        <w:rPr>
          <w:rFonts w:ascii="Times New Roman" w:hAnsi="Times New Roman" w:cs="Times New Roman"/>
          <w:sz w:val="16"/>
          <w:szCs w:val="16"/>
        </w:rPr>
      </w:pPr>
    </w:p>
    <w:p w14:paraId="19072D3B" w14:textId="77777777" w:rsidR="0027226D" w:rsidRDefault="0027226D" w:rsidP="0027226D">
      <w:pPr>
        <w:pStyle w:val="FootnoteText"/>
        <w:rPr>
          <w:rFonts w:ascii="Times New Roman" w:hAnsi="Times New Roman" w:cs="Times New Roman"/>
          <w:sz w:val="18"/>
          <w:szCs w:val="18"/>
        </w:rPr>
      </w:pPr>
      <w:bookmarkStart w:id="1" w:name="_Hlk146574873"/>
      <w:r w:rsidRPr="0061217A">
        <w:rPr>
          <w:rFonts w:ascii="Times New Roman" w:hAnsi="Times New Roman" w:cs="Times New Roman"/>
          <w:sz w:val="18"/>
          <w:szCs w:val="18"/>
          <w:lang w:val="bg-BG"/>
        </w:rPr>
        <w:lastRenderedPageBreak/>
        <w:t xml:space="preserve">Петров С., </w:t>
      </w:r>
      <w:bookmarkEnd w:id="1"/>
      <w:r w:rsidRPr="0061217A">
        <w:rPr>
          <w:rFonts w:ascii="Times New Roman" w:hAnsi="Times New Roman" w:cs="Times New Roman"/>
          <w:sz w:val="18"/>
          <w:szCs w:val="18"/>
          <w:lang w:val="bg-BG"/>
        </w:rPr>
        <w:t>Методология на субстратния подход, С.,1980</w:t>
      </w:r>
      <w:r>
        <w:rPr>
          <w:rFonts w:ascii="Times New Roman" w:hAnsi="Times New Roman" w:cs="Times New Roman"/>
          <w:sz w:val="18"/>
          <w:szCs w:val="18"/>
        </w:rPr>
        <w:t xml:space="preserve">; </w:t>
      </w:r>
      <w:r w:rsidRPr="00D44942">
        <w:rPr>
          <w:rFonts w:ascii="Times New Roman" w:hAnsi="Times New Roman" w:cs="Times New Roman"/>
          <w:sz w:val="18"/>
          <w:szCs w:val="18"/>
        </w:rPr>
        <w:t>Petrov S., Methodology of the Substrate Approach, S., 1980</w:t>
      </w:r>
      <w:r>
        <w:rPr>
          <w:rFonts w:ascii="Times New Roman" w:hAnsi="Times New Roman" w:cs="Times New Roman"/>
          <w:sz w:val="18"/>
          <w:szCs w:val="18"/>
        </w:rPr>
        <w:t>;</w:t>
      </w:r>
    </w:p>
    <w:p w14:paraId="435EEE66" w14:textId="77777777" w:rsidR="0027226D" w:rsidRDefault="0027226D" w:rsidP="0027226D">
      <w:pPr>
        <w:pStyle w:val="FootnoteText"/>
        <w:rPr>
          <w:rFonts w:ascii="Times New Roman" w:hAnsi="Times New Roman" w:cs="Times New Roman"/>
          <w:sz w:val="18"/>
          <w:szCs w:val="18"/>
        </w:rPr>
      </w:pPr>
    </w:p>
    <w:p w14:paraId="2BECA136" w14:textId="77777777" w:rsidR="0027226D" w:rsidRDefault="0027226D" w:rsidP="0027226D">
      <w:pPr>
        <w:pStyle w:val="FootnoteText"/>
        <w:rPr>
          <w:rFonts w:ascii="Times New Roman" w:hAnsi="Times New Roman" w:cs="Times New Roman"/>
          <w:sz w:val="16"/>
          <w:szCs w:val="16"/>
        </w:rPr>
      </w:pPr>
      <w:r w:rsidRPr="0061217A">
        <w:rPr>
          <w:rFonts w:ascii="Times New Roman" w:hAnsi="Times New Roman" w:cs="Times New Roman"/>
          <w:sz w:val="18"/>
          <w:szCs w:val="18"/>
          <w:lang w:val="bg-BG"/>
        </w:rPr>
        <w:t>Петров Л., Петров С., Квантова механика ( интерпретации и алтернативи ) 1927-1987, С., 1989г</w:t>
      </w:r>
      <w:r w:rsidRPr="00D810C8">
        <w:rPr>
          <w:rFonts w:ascii="Times New Roman" w:hAnsi="Times New Roman" w:cs="Times New Roman"/>
          <w:sz w:val="16"/>
          <w:szCs w:val="16"/>
        </w:rPr>
        <w:t xml:space="preserve"> </w:t>
      </w:r>
      <w:r>
        <w:rPr>
          <w:rFonts w:ascii="Times New Roman" w:hAnsi="Times New Roman" w:cs="Times New Roman"/>
          <w:sz w:val="16"/>
          <w:szCs w:val="16"/>
        </w:rPr>
        <w:t>,</w:t>
      </w:r>
      <w:r w:rsidRPr="00D810C8">
        <w:rPr>
          <w:rFonts w:ascii="Times New Roman" w:hAnsi="Times New Roman" w:cs="Times New Roman"/>
          <w:sz w:val="16"/>
          <w:szCs w:val="16"/>
        </w:rPr>
        <w:t>Petrov L., Petrov S., Quantum mechanics (interpretations and alternatives) 1927-1987, S., 1989</w:t>
      </w:r>
      <w:r>
        <w:rPr>
          <w:rFonts w:ascii="Times New Roman" w:hAnsi="Times New Roman" w:cs="Times New Roman"/>
          <w:sz w:val="16"/>
          <w:szCs w:val="16"/>
        </w:rPr>
        <w:t>;</w:t>
      </w:r>
    </w:p>
    <w:p w14:paraId="2FF16C82" w14:textId="77777777" w:rsidR="0027226D" w:rsidRDefault="0027226D" w:rsidP="0027226D">
      <w:pPr>
        <w:pStyle w:val="FootnoteText"/>
        <w:rPr>
          <w:rFonts w:ascii="Times New Roman" w:hAnsi="Times New Roman" w:cs="Times New Roman"/>
          <w:sz w:val="16"/>
          <w:szCs w:val="16"/>
        </w:rPr>
      </w:pPr>
    </w:p>
    <w:p w14:paraId="5BDC9389" w14:textId="77777777" w:rsidR="0027226D" w:rsidRDefault="0027226D" w:rsidP="0027226D">
      <w:pPr>
        <w:pStyle w:val="FootnoteText"/>
        <w:rPr>
          <w:rFonts w:ascii="Times New Roman" w:hAnsi="Times New Roman" w:cs="Times New Roman"/>
          <w:sz w:val="16"/>
          <w:szCs w:val="16"/>
        </w:rPr>
      </w:pPr>
      <w:r w:rsidRPr="005A1533">
        <w:rPr>
          <w:rFonts w:ascii="Times New Roman" w:hAnsi="Times New Roman" w:cs="Times New Roman"/>
          <w:sz w:val="16"/>
          <w:szCs w:val="16"/>
        </w:rPr>
        <w:t xml:space="preserve">Rajesh P. N. Rao, Andrea Stocco, Matthew Bryan, </w:t>
      </w:r>
      <w:proofErr w:type="spellStart"/>
      <w:r w:rsidRPr="005A1533">
        <w:rPr>
          <w:rFonts w:ascii="Times New Roman" w:hAnsi="Times New Roman" w:cs="Times New Roman"/>
          <w:sz w:val="16"/>
          <w:szCs w:val="16"/>
        </w:rPr>
        <w:t>Devapratim</w:t>
      </w:r>
      <w:proofErr w:type="spellEnd"/>
      <w:r w:rsidRPr="005A1533">
        <w:rPr>
          <w:rFonts w:ascii="Times New Roman" w:hAnsi="Times New Roman" w:cs="Times New Roman"/>
          <w:sz w:val="16"/>
          <w:szCs w:val="16"/>
        </w:rPr>
        <w:t xml:space="preserve"> Sarma, Tiffany M. </w:t>
      </w:r>
      <w:proofErr w:type="gramStart"/>
      <w:r w:rsidRPr="005A1533">
        <w:rPr>
          <w:rFonts w:ascii="Times New Roman" w:hAnsi="Times New Roman" w:cs="Times New Roman"/>
          <w:sz w:val="16"/>
          <w:szCs w:val="16"/>
        </w:rPr>
        <w:t>Youngquist ,</w:t>
      </w:r>
      <w:proofErr w:type="gramEnd"/>
      <w:r w:rsidRPr="005A1533">
        <w:rPr>
          <w:rFonts w:ascii="Times New Roman" w:hAnsi="Times New Roman" w:cs="Times New Roman"/>
          <w:sz w:val="16"/>
          <w:szCs w:val="16"/>
        </w:rPr>
        <w:t xml:space="preserve"> Joseph </w:t>
      </w:r>
      <w:proofErr w:type="gramStart"/>
      <w:r w:rsidRPr="005A1533">
        <w:rPr>
          <w:rFonts w:ascii="Times New Roman" w:hAnsi="Times New Roman" w:cs="Times New Roman"/>
          <w:sz w:val="16"/>
          <w:szCs w:val="16"/>
        </w:rPr>
        <w:t>Wu ,</w:t>
      </w:r>
      <w:proofErr w:type="gramEnd"/>
      <w:r w:rsidRPr="005A1533">
        <w:rPr>
          <w:rFonts w:ascii="Times New Roman" w:hAnsi="Times New Roman" w:cs="Times New Roman"/>
          <w:sz w:val="16"/>
          <w:szCs w:val="16"/>
        </w:rPr>
        <w:t xml:space="preserve"> Chantel S. Prat</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A Direct Brain-to-Brain Interface in Humans</w:t>
      </w:r>
      <w:r w:rsidRPr="005A1533">
        <w:rPr>
          <w:rFonts w:ascii="Times New Roman" w:hAnsi="Times New Roman" w:cs="Times New Roman"/>
          <w:sz w:val="16"/>
          <w:szCs w:val="16"/>
          <w:lang w:val="bg-BG"/>
        </w:rPr>
        <w:t xml:space="preserve">, </w:t>
      </w:r>
      <w:proofErr w:type="spellStart"/>
      <w:r w:rsidRPr="005A1533">
        <w:rPr>
          <w:rFonts w:ascii="Times New Roman" w:hAnsi="Times New Roman" w:cs="Times New Roman"/>
          <w:sz w:val="16"/>
          <w:szCs w:val="16"/>
        </w:rPr>
        <w:t>PLOS|one</w:t>
      </w:r>
      <w:proofErr w:type="spellEnd"/>
      <w:r w:rsidRPr="005A1533">
        <w:rPr>
          <w:rFonts w:ascii="Times New Roman" w:hAnsi="Times New Roman" w:cs="Times New Roman"/>
          <w:sz w:val="16"/>
          <w:szCs w:val="16"/>
        </w:rPr>
        <w:t>,</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November 2014 | Volume 9</w:t>
      </w:r>
    </w:p>
    <w:p w14:paraId="3814E695" w14:textId="77777777" w:rsidR="0027226D" w:rsidRDefault="0027226D" w:rsidP="0027226D">
      <w:pPr>
        <w:pStyle w:val="FootnoteText"/>
        <w:rPr>
          <w:rFonts w:ascii="Times New Roman" w:hAnsi="Times New Roman" w:cs="Times New Roman"/>
          <w:sz w:val="16"/>
          <w:szCs w:val="16"/>
        </w:rPr>
      </w:pPr>
    </w:p>
    <w:p w14:paraId="14DEA69E" w14:textId="77777777" w:rsidR="0027226D" w:rsidRDefault="0027226D" w:rsidP="0027226D">
      <w:pPr>
        <w:pStyle w:val="FootnoteText"/>
        <w:rPr>
          <w:rFonts w:ascii="Times New Roman" w:hAnsi="Times New Roman" w:cs="Times New Roman"/>
          <w:sz w:val="16"/>
          <w:szCs w:val="16"/>
        </w:rPr>
      </w:pPr>
      <w:r w:rsidRPr="00296D37">
        <w:rPr>
          <w:rFonts w:ascii="Times New Roman" w:hAnsi="Times New Roman" w:cs="Times New Roman"/>
          <w:sz w:val="16"/>
          <w:szCs w:val="16"/>
        </w:rPr>
        <w:t>JULIAN SAVULESCU</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INGMAR PERSSON</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Conjoined Twins: Philosophical Problems and Ethical Challenges</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Journal of Medicine and Philosophy, 41: 41–55, 2016.</w:t>
      </w:r>
    </w:p>
    <w:p w14:paraId="3CAAAFA0" w14:textId="77777777" w:rsidR="0027226D" w:rsidRDefault="0027226D" w:rsidP="0027226D">
      <w:pPr>
        <w:pStyle w:val="FootnoteText"/>
        <w:rPr>
          <w:rFonts w:ascii="Times New Roman" w:hAnsi="Times New Roman" w:cs="Times New Roman"/>
          <w:sz w:val="16"/>
          <w:szCs w:val="16"/>
        </w:rPr>
      </w:pPr>
    </w:p>
    <w:p w14:paraId="7B2057C0" w14:textId="77777777" w:rsidR="0027226D" w:rsidRPr="00683A8D" w:rsidRDefault="0027226D" w:rsidP="0027226D">
      <w:pPr>
        <w:pStyle w:val="FootnoteText"/>
      </w:pPr>
      <w:r w:rsidRPr="00BB1D12">
        <w:rPr>
          <w:rFonts w:ascii="Times New Roman" w:hAnsi="Times New Roman" w:cs="Times New Roman"/>
          <w:sz w:val="16"/>
          <w:szCs w:val="16"/>
        </w:rPr>
        <w:t xml:space="preserve">Maham Saeidi 1,* , Waldemar Karwowski 1,* , Farzad V. Farahani 1,2 , Krzysztof </w:t>
      </w:r>
      <w:proofErr w:type="spellStart"/>
      <w:r w:rsidRPr="00BB1D12">
        <w:rPr>
          <w:rFonts w:ascii="Times New Roman" w:hAnsi="Times New Roman" w:cs="Times New Roman"/>
          <w:sz w:val="16"/>
          <w:szCs w:val="16"/>
        </w:rPr>
        <w:t>Fiok</w:t>
      </w:r>
      <w:proofErr w:type="spellEnd"/>
      <w:r w:rsidRPr="00BB1D12">
        <w:rPr>
          <w:rFonts w:ascii="Times New Roman" w:hAnsi="Times New Roman" w:cs="Times New Roman"/>
          <w:sz w:val="16"/>
          <w:szCs w:val="16"/>
        </w:rPr>
        <w:t xml:space="preserve"> 1 , Redha Taiar 3 , P. A. Hancock 4 and Awad Al-</w:t>
      </w:r>
      <w:proofErr w:type="spellStart"/>
      <w:r w:rsidRPr="00BB1D12">
        <w:rPr>
          <w:rFonts w:ascii="Times New Roman" w:hAnsi="Times New Roman" w:cs="Times New Roman"/>
          <w:sz w:val="16"/>
          <w:szCs w:val="16"/>
        </w:rPr>
        <w:t>Juaid</w:t>
      </w:r>
      <w:proofErr w:type="spellEnd"/>
      <w:r w:rsidRPr="00BB1D12">
        <w:rPr>
          <w:rFonts w:ascii="Times New Roman" w:hAnsi="Times New Roman" w:cs="Times New Roman"/>
          <w:sz w:val="16"/>
          <w:szCs w:val="16"/>
        </w:rPr>
        <w:t xml:space="preserve"> 5, Neural Decoding of EEG Signals with Machine Learning: A Systematic Review, Brain Scienses,11, 2021.; Yu Xie, Stefan Oniga, A Review of Processing Methods and Classification Algorithm for EEG Signal, Carpathian Journal of Electronic and Computer Engineering 13/1 (2020) 23-29</w:t>
      </w:r>
      <w:r w:rsidRPr="00BB1D12">
        <w:rPr>
          <w:rFonts w:ascii="Times New Roman" w:hAnsi="Times New Roman" w:cs="Times New Roman"/>
          <w:sz w:val="16"/>
          <w:szCs w:val="16"/>
          <w:lang w:val="bg-BG"/>
        </w:rPr>
        <w:t>.</w:t>
      </w:r>
    </w:p>
    <w:p w14:paraId="22D35DA8" w14:textId="77777777" w:rsidR="0027226D" w:rsidRDefault="0027226D" w:rsidP="0027226D">
      <w:pPr>
        <w:pStyle w:val="FootnoteText"/>
        <w:rPr>
          <w:rFonts w:ascii="Times New Roman" w:hAnsi="Times New Roman" w:cs="Times New Roman"/>
          <w:sz w:val="16"/>
          <w:szCs w:val="16"/>
        </w:rPr>
      </w:pPr>
    </w:p>
    <w:p w14:paraId="21BCC814" w14:textId="77777777" w:rsidR="0027226D" w:rsidRDefault="0027226D" w:rsidP="0027226D">
      <w:pPr>
        <w:pStyle w:val="FootnoteText"/>
        <w:rPr>
          <w:rFonts w:ascii="Times New Roman" w:eastAsia="Times New Roman" w:hAnsi="Times New Roman" w:cs="Times New Roman"/>
          <w:sz w:val="16"/>
          <w:szCs w:val="16"/>
        </w:rPr>
      </w:pPr>
      <w:r w:rsidRPr="00817742">
        <w:rPr>
          <w:rFonts w:ascii="Times New Roman" w:eastAsia="Times New Roman" w:hAnsi="Times New Roman" w:cs="Times New Roman"/>
          <w:sz w:val="16"/>
          <w:szCs w:val="16"/>
        </w:rPr>
        <w:t>Sally P. Springer, Georg Deutsch, Left Brain, Right Brain, SU NY, 1981</w:t>
      </w:r>
      <w:r>
        <w:rPr>
          <w:rFonts w:ascii="Times New Roman" w:eastAsia="Times New Roman" w:hAnsi="Times New Roman" w:cs="Times New Roman"/>
          <w:sz w:val="16"/>
          <w:szCs w:val="16"/>
        </w:rPr>
        <w:t>;</w:t>
      </w:r>
    </w:p>
    <w:p w14:paraId="62547D22" w14:textId="77777777" w:rsidR="0027226D" w:rsidRDefault="0027226D" w:rsidP="0027226D">
      <w:pPr>
        <w:pStyle w:val="FootnoteText"/>
        <w:rPr>
          <w:rFonts w:ascii="Times New Roman" w:eastAsia="Times New Roman" w:hAnsi="Times New Roman" w:cs="Times New Roman"/>
          <w:sz w:val="16"/>
          <w:szCs w:val="16"/>
        </w:rPr>
      </w:pPr>
    </w:p>
    <w:p w14:paraId="5E516155" w14:textId="77777777" w:rsidR="0027226D" w:rsidRDefault="0027226D" w:rsidP="0027226D">
      <w:pPr>
        <w:pStyle w:val="FootnoteText"/>
        <w:rPr>
          <w:rFonts w:ascii="Times New Roman" w:eastAsia="Times New Roman" w:hAnsi="Times New Roman" w:cs="Times New Roman"/>
          <w:sz w:val="16"/>
          <w:szCs w:val="16"/>
        </w:rPr>
      </w:pPr>
      <w:r w:rsidRPr="00296D37">
        <w:rPr>
          <w:rFonts w:ascii="Times New Roman" w:hAnsi="Times New Roman" w:cs="Times New Roman"/>
          <w:sz w:val="16"/>
          <w:szCs w:val="16"/>
        </w:rPr>
        <w:t>Jordan Squair</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Craniopagus: Overview and the implications of sharing a brain</w:t>
      </w:r>
      <w:r w:rsidRPr="00296D37">
        <w:rPr>
          <w:rFonts w:ascii="Times New Roman" w:hAnsi="Times New Roman" w:cs="Times New Roman"/>
          <w:sz w:val="16"/>
          <w:szCs w:val="16"/>
          <w:lang w:val="bg-BG"/>
        </w:rPr>
        <w:t>,2012</w:t>
      </w:r>
    </w:p>
    <w:p w14:paraId="730FEDDD" w14:textId="77777777" w:rsidR="0027226D" w:rsidRDefault="0027226D" w:rsidP="0027226D">
      <w:pPr>
        <w:pStyle w:val="FootnoteText"/>
        <w:rPr>
          <w:rFonts w:ascii="Times New Roman" w:eastAsia="Times New Roman" w:hAnsi="Times New Roman" w:cs="Times New Roman"/>
          <w:sz w:val="16"/>
          <w:szCs w:val="16"/>
        </w:rPr>
      </w:pPr>
    </w:p>
    <w:p w14:paraId="45253E62" w14:textId="77777777" w:rsidR="0027226D" w:rsidRDefault="0027226D" w:rsidP="0027226D">
      <w:pPr>
        <w:pStyle w:val="FootnoteText"/>
        <w:rPr>
          <w:rFonts w:ascii="Times New Roman" w:hAnsi="Times New Roman" w:cs="Times New Roman"/>
          <w:sz w:val="16"/>
          <w:szCs w:val="16"/>
        </w:rPr>
      </w:pPr>
      <w:r w:rsidRPr="00B64188">
        <w:rPr>
          <w:rFonts w:ascii="Times New Roman" w:hAnsi="Times New Roman" w:cs="Times New Roman"/>
          <w:sz w:val="16"/>
          <w:szCs w:val="16"/>
        </w:rPr>
        <w:t>Sperry R.W., Brain Bisection and Consciousness, in: Brain and Conscious Experience, N.Y., 1966</w:t>
      </w:r>
      <w:r>
        <w:rPr>
          <w:rFonts w:ascii="Times New Roman" w:hAnsi="Times New Roman" w:cs="Times New Roman"/>
          <w:sz w:val="16"/>
          <w:szCs w:val="16"/>
        </w:rPr>
        <w:t>;</w:t>
      </w:r>
    </w:p>
    <w:p w14:paraId="40D6FC42" w14:textId="77777777" w:rsidR="0027226D" w:rsidRDefault="0027226D" w:rsidP="0027226D">
      <w:pPr>
        <w:pStyle w:val="FootnoteText"/>
        <w:rPr>
          <w:rFonts w:ascii="Times New Roman" w:hAnsi="Times New Roman" w:cs="Times New Roman"/>
          <w:sz w:val="16"/>
          <w:szCs w:val="16"/>
        </w:rPr>
      </w:pPr>
    </w:p>
    <w:p w14:paraId="129854D5" w14:textId="77777777" w:rsidR="0027226D" w:rsidRDefault="0027226D" w:rsidP="0027226D">
      <w:pPr>
        <w:pStyle w:val="FootnoteText"/>
        <w:rPr>
          <w:rFonts w:ascii="Times New Roman" w:hAnsi="Times New Roman" w:cs="Times New Roman"/>
          <w:sz w:val="16"/>
          <w:szCs w:val="16"/>
        </w:rPr>
      </w:pPr>
      <w:r w:rsidRPr="007D5903">
        <w:rPr>
          <w:rFonts w:ascii="Times New Roman" w:hAnsi="Times New Roman" w:cs="Times New Roman"/>
          <w:sz w:val="16"/>
          <w:szCs w:val="16"/>
        </w:rPr>
        <w:t>https://en.wikipedia.org/wiki/Krista_and_Tatiana_Hogan</w:t>
      </w:r>
    </w:p>
    <w:p w14:paraId="78FB3595" w14:textId="77777777" w:rsidR="0027226D" w:rsidRDefault="0027226D" w:rsidP="0027226D">
      <w:pPr>
        <w:pStyle w:val="FootnoteText"/>
        <w:rPr>
          <w:rFonts w:ascii="Times New Roman" w:hAnsi="Times New Roman" w:cs="Times New Roman"/>
          <w:sz w:val="16"/>
          <w:szCs w:val="16"/>
        </w:rPr>
      </w:pPr>
    </w:p>
    <w:p w14:paraId="58439CE6" w14:textId="77777777" w:rsidR="0027226D" w:rsidRPr="0061217A" w:rsidRDefault="0027226D" w:rsidP="0027226D">
      <w:pPr>
        <w:spacing w:after="0" w:line="240" w:lineRule="auto"/>
        <w:jc w:val="both"/>
        <w:rPr>
          <w:rFonts w:ascii="Times New Roman" w:hAnsi="Times New Roman" w:cs="Times New Roman"/>
          <w:sz w:val="18"/>
          <w:szCs w:val="18"/>
        </w:rPr>
      </w:pPr>
      <w:proofErr w:type="spellStart"/>
      <w:r w:rsidRPr="0061217A">
        <w:rPr>
          <w:rFonts w:ascii="Times New Roman" w:hAnsi="Times New Roman" w:cs="Times New Roman"/>
          <w:sz w:val="18"/>
          <w:szCs w:val="18"/>
        </w:rPr>
        <w:t>Hopfied</w:t>
      </w:r>
      <w:proofErr w:type="spellEnd"/>
      <w:r w:rsidRPr="0061217A">
        <w:rPr>
          <w:rFonts w:ascii="Times New Roman" w:hAnsi="Times New Roman" w:cs="Times New Roman"/>
          <w:sz w:val="18"/>
          <w:szCs w:val="18"/>
        </w:rPr>
        <w:t xml:space="preserve"> J.J., Neural Networks and Physical Systems with Emergent Collective Computational Abilities, Proc. Natl. Acad. Sci. USA, vol.79. pp.2354 – 2358, April,1982.</w:t>
      </w:r>
    </w:p>
    <w:p w14:paraId="34E7027D" w14:textId="77777777" w:rsidR="0027226D" w:rsidRDefault="0027226D" w:rsidP="0027226D">
      <w:pPr>
        <w:pStyle w:val="FootnoteText"/>
        <w:rPr>
          <w:rFonts w:ascii="Times New Roman" w:hAnsi="Times New Roman" w:cs="Times New Roman"/>
          <w:sz w:val="16"/>
          <w:szCs w:val="16"/>
        </w:rPr>
      </w:pPr>
    </w:p>
    <w:p w14:paraId="1D575492" w14:textId="77777777" w:rsidR="0027226D" w:rsidRPr="00ED073F" w:rsidRDefault="0027226D" w:rsidP="0027226D">
      <w:pPr>
        <w:pStyle w:val="FootnoteText"/>
        <w:rPr>
          <w:rFonts w:ascii="Times New Roman" w:hAnsi="Times New Roman" w:cs="Times New Roman"/>
          <w:sz w:val="16"/>
          <w:szCs w:val="16"/>
        </w:rPr>
      </w:pPr>
      <w:r w:rsidRPr="00ED073F">
        <w:rPr>
          <w:rFonts w:ascii="Times New Roman" w:hAnsi="Times New Roman" w:cs="Times New Roman"/>
          <w:sz w:val="16"/>
          <w:szCs w:val="16"/>
        </w:rPr>
        <w:t>J.J. Hopfield COLLECTIVE COMPUTATIONS IN NEURO-LIKE ELECTRONIC CIRCUITS, "In the world of science" (Scientific American) 1988. p. 44.</w:t>
      </w:r>
    </w:p>
    <w:p w14:paraId="3A5432BE" w14:textId="77777777" w:rsidR="0027226D" w:rsidRDefault="0027226D" w:rsidP="0027226D">
      <w:pPr>
        <w:pStyle w:val="FootnoteText"/>
        <w:rPr>
          <w:rFonts w:ascii="Times New Roman" w:hAnsi="Times New Roman" w:cs="Times New Roman"/>
          <w:sz w:val="16"/>
          <w:szCs w:val="16"/>
        </w:rPr>
      </w:pPr>
    </w:p>
    <w:p w14:paraId="4B2B645C" w14:textId="77777777" w:rsidR="0027226D" w:rsidRDefault="0027226D" w:rsidP="0027226D">
      <w:pPr>
        <w:pStyle w:val="FootnoteText"/>
        <w:rPr>
          <w:rFonts w:ascii="Times New Roman" w:hAnsi="Times New Roman" w:cs="Times New Roman"/>
          <w:sz w:val="16"/>
          <w:szCs w:val="16"/>
        </w:rPr>
      </w:pPr>
      <w:r w:rsidRPr="00CF5A63">
        <w:rPr>
          <w:rFonts w:ascii="Times New Roman" w:hAnsi="Times New Roman" w:cs="Times New Roman"/>
          <w:sz w:val="16"/>
          <w:szCs w:val="16"/>
          <w:lang w:val="bg-BG"/>
        </w:rPr>
        <w:t>Цехмистро И.З., Диалектика множественого и единного. Квантовые свойства мира как неделимого целого, М., 1972г.</w:t>
      </w:r>
      <w:r w:rsidRPr="00D810C8">
        <w:rPr>
          <w:rFonts w:ascii="Times New Roman" w:hAnsi="Times New Roman" w:cs="Times New Roman"/>
          <w:sz w:val="16"/>
          <w:szCs w:val="16"/>
          <w:lang w:val="bg-BG"/>
        </w:rPr>
        <w:t xml:space="preserve"> </w:t>
      </w:r>
      <w:r w:rsidRPr="00CA3F12">
        <w:rPr>
          <w:rFonts w:ascii="Times New Roman" w:hAnsi="Times New Roman" w:cs="Times New Roman"/>
          <w:sz w:val="16"/>
          <w:szCs w:val="16"/>
          <w:lang w:val="bg-BG"/>
        </w:rPr>
        <w:t>Tsechmistro I.Z., Dialectics of the Multiple and the Single. Quantum properties of peace as an indivisible whole, M., 1972;</w:t>
      </w:r>
      <w:r w:rsidRPr="00CF5A63">
        <w:rPr>
          <w:rFonts w:ascii="Times New Roman" w:hAnsi="Times New Roman" w:cs="Times New Roman"/>
          <w:sz w:val="16"/>
          <w:szCs w:val="16"/>
          <w:lang w:val="bg-BG"/>
        </w:rPr>
        <w:t xml:space="preserve"> </w:t>
      </w:r>
    </w:p>
    <w:p w14:paraId="5AB6063F" w14:textId="77777777" w:rsidR="0027226D" w:rsidRPr="00D810C8" w:rsidRDefault="0027226D" w:rsidP="0027226D">
      <w:pPr>
        <w:pStyle w:val="FootnoteText"/>
        <w:rPr>
          <w:rFonts w:ascii="Times New Roman" w:hAnsi="Times New Roman" w:cs="Times New Roman"/>
          <w:sz w:val="16"/>
          <w:szCs w:val="16"/>
        </w:rPr>
      </w:pPr>
    </w:p>
    <w:p w14:paraId="141A7D26" w14:textId="77777777" w:rsidR="0027226D" w:rsidRDefault="0027226D" w:rsidP="0027226D">
      <w:pPr>
        <w:pStyle w:val="FootnoteText"/>
        <w:rPr>
          <w:rFonts w:ascii="Times New Roman" w:hAnsi="Times New Roman" w:cs="Times New Roman"/>
          <w:sz w:val="16"/>
          <w:szCs w:val="16"/>
        </w:rPr>
      </w:pPr>
      <w:r w:rsidRPr="00CF5A63">
        <w:rPr>
          <w:rFonts w:ascii="Times New Roman" w:hAnsi="Times New Roman" w:cs="Times New Roman"/>
          <w:sz w:val="16"/>
          <w:szCs w:val="16"/>
          <w:lang w:val="bg-BG"/>
        </w:rPr>
        <w:t>Цехмистро И.З., Поиски квантовой концепции физических основании сознания, Харьков, 1982г..</w:t>
      </w:r>
      <w:r w:rsidRPr="00CA3F12">
        <w:rPr>
          <w:rFonts w:ascii="Times New Roman" w:hAnsi="Times New Roman" w:cs="Times New Roman"/>
          <w:sz w:val="16"/>
          <w:szCs w:val="16"/>
          <w:lang w:val="bg-BG"/>
        </w:rPr>
        <w:t>; Tsekhmistro I.Z., Search for quantum concepts on the physical basis of consciousness, Kharkiv, 1982.</w:t>
      </w:r>
    </w:p>
    <w:p w14:paraId="573FE19C" w14:textId="77777777" w:rsidR="0027226D" w:rsidRDefault="0027226D" w:rsidP="0027226D">
      <w:pPr>
        <w:pStyle w:val="FootnoteText"/>
        <w:rPr>
          <w:rFonts w:ascii="Times New Roman" w:hAnsi="Times New Roman" w:cs="Times New Roman"/>
          <w:sz w:val="16"/>
          <w:szCs w:val="16"/>
        </w:rPr>
      </w:pPr>
    </w:p>
    <w:p w14:paraId="48BF1076" w14:textId="77777777" w:rsidR="0027226D" w:rsidRDefault="0027226D" w:rsidP="0027226D">
      <w:pPr>
        <w:spacing w:line="240" w:lineRule="auto"/>
        <w:rPr>
          <w:rFonts w:ascii="Times New Roman" w:hAnsi="Times New Roman" w:cs="Times New Roman"/>
          <w:sz w:val="16"/>
          <w:szCs w:val="16"/>
        </w:rPr>
      </w:pPr>
      <w:r w:rsidRPr="0061217A">
        <w:rPr>
          <w:rFonts w:ascii="Times New Roman" w:hAnsi="Times New Roman" w:cs="Times New Roman"/>
          <w:sz w:val="18"/>
          <w:szCs w:val="18"/>
          <w:lang w:val="bg-BG"/>
        </w:rPr>
        <w:t>Флейшман Б.С., Основы системологии, М., Радио и связь, 1982г</w:t>
      </w:r>
      <w:r>
        <w:rPr>
          <w:rFonts w:ascii="Times New Roman" w:hAnsi="Times New Roman" w:cs="Times New Roman"/>
          <w:sz w:val="18"/>
          <w:szCs w:val="18"/>
        </w:rPr>
        <w:t>.,</w:t>
      </w:r>
      <w:r>
        <w:rPr>
          <w:rFonts w:ascii="Times New Roman" w:hAnsi="Times New Roman" w:cs="Times New Roman"/>
          <w:sz w:val="16"/>
          <w:szCs w:val="16"/>
        </w:rPr>
        <w:t xml:space="preserve"> </w:t>
      </w:r>
      <w:r w:rsidRPr="00856260">
        <w:rPr>
          <w:rFonts w:ascii="Times New Roman" w:hAnsi="Times New Roman" w:cs="Times New Roman"/>
          <w:sz w:val="16"/>
          <w:szCs w:val="16"/>
        </w:rPr>
        <w:t>Fleishman</w:t>
      </w:r>
      <w:r>
        <w:rPr>
          <w:rFonts w:ascii="Times New Roman" w:hAnsi="Times New Roman" w:cs="Times New Roman"/>
          <w:sz w:val="16"/>
          <w:szCs w:val="16"/>
        </w:rPr>
        <w:t xml:space="preserve"> B.S.</w:t>
      </w:r>
      <w:r w:rsidRPr="00856260">
        <w:rPr>
          <w:rFonts w:ascii="Times New Roman" w:hAnsi="Times New Roman" w:cs="Times New Roman"/>
          <w:sz w:val="16"/>
          <w:szCs w:val="16"/>
        </w:rPr>
        <w:t xml:space="preserve"> in the monograph "Fundamentals of </w:t>
      </w:r>
      <w:proofErr w:type="spellStart"/>
      <w:r w:rsidRPr="00856260">
        <w:rPr>
          <w:rFonts w:ascii="Times New Roman" w:hAnsi="Times New Roman" w:cs="Times New Roman"/>
          <w:sz w:val="16"/>
          <w:szCs w:val="16"/>
        </w:rPr>
        <w:t>Systemology</w:t>
      </w:r>
      <w:proofErr w:type="spellEnd"/>
      <w:r w:rsidRPr="00856260">
        <w:rPr>
          <w:rFonts w:ascii="Times New Roman" w:hAnsi="Times New Roman" w:cs="Times New Roman"/>
          <w:sz w:val="16"/>
          <w:szCs w:val="16"/>
        </w:rPr>
        <w:t>"</w:t>
      </w:r>
      <w:r>
        <w:rPr>
          <w:rFonts w:ascii="Times New Roman" w:hAnsi="Times New Roman" w:cs="Times New Roman"/>
          <w:sz w:val="16"/>
          <w:szCs w:val="16"/>
        </w:rPr>
        <w:t>, M.,</w:t>
      </w:r>
      <w:r w:rsidRPr="00856260">
        <w:rPr>
          <w:rFonts w:ascii="Times New Roman" w:hAnsi="Times New Roman" w:cs="Times New Roman"/>
          <w:sz w:val="16"/>
          <w:szCs w:val="16"/>
        </w:rPr>
        <w:t>1982</w:t>
      </w:r>
      <w:r>
        <w:rPr>
          <w:rFonts w:ascii="Times New Roman" w:hAnsi="Times New Roman" w:cs="Times New Roman"/>
          <w:sz w:val="16"/>
          <w:szCs w:val="16"/>
        </w:rPr>
        <w:t>.;</w:t>
      </w:r>
    </w:p>
    <w:p w14:paraId="64E76332" w14:textId="77777777" w:rsidR="0027226D" w:rsidRPr="006A62B2" w:rsidRDefault="0027226D" w:rsidP="0027226D">
      <w:pPr>
        <w:pStyle w:val="FootnoteText"/>
      </w:pPr>
      <w:r w:rsidRPr="00310204">
        <w:rPr>
          <w:rFonts w:ascii="Times New Roman" w:hAnsi="Times New Roman" w:cs="Times New Roman"/>
          <w:sz w:val="16"/>
          <w:szCs w:val="16"/>
          <w:lang w:val="bg-BG"/>
        </w:rPr>
        <w:t>Швырков В.Б., Теория функциональных систем в психофизиологии, стр.11 – 46,в сб. Теория функциональных систем в физиологии и психологии, Наука, М.,1978г.</w:t>
      </w:r>
      <w:r>
        <w:rPr>
          <w:rFonts w:ascii="Times New Roman" w:hAnsi="Times New Roman" w:cs="Times New Roman"/>
          <w:sz w:val="16"/>
          <w:szCs w:val="16"/>
        </w:rPr>
        <w:t xml:space="preserve">, </w:t>
      </w:r>
      <w:proofErr w:type="spellStart"/>
      <w:r w:rsidRPr="006A62B2">
        <w:rPr>
          <w:rFonts w:ascii="Times New Roman" w:hAnsi="Times New Roman" w:cs="Times New Roman"/>
          <w:sz w:val="16"/>
          <w:szCs w:val="16"/>
        </w:rPr>
        <w:t>Shvyrkov</w:t>
      </w:r>
      <w:proofErr w:type="spellEnd"/>
      <w:r w:rsidRPr="006A62B2">
        <w:rPr>
          <w:rFonts w:ascii="Times New Roman" w:hAnsi="Times New Roman" w:cs="Times New Roman"/>
          <w:sz w:val="16"/>
          <w:szCs w:val="16"/>
        </w:rPr>
        <w:t xml:space="preserve"> V.B., Theory of functional systems in psychophysiology, pp. 11 – 46, in coll. Theory of functional systems in physiology and psychology, Nauka, M., 1978.</w:t>
      </w:r>
    </w:p>
    <w:p w14:paraId="7992CDD5" w14:textId="77777777" w:rsidR="0027226D" w:rsidRDefault="0027226D" w:rsidP="00502AA4">
      <w:pPr>
        <w:ind w:firstLine="720"/>
        <w:rPr>
          <w:rFonts w:ascii="Times New Roman" w:hAnsi="Times New Roman" w:cs="Times New Roman"/>
          <w:sz w:val="24"/>
          <w:szCs w:val="24"/>
        </w:rPr>
      </w:pPr>
    </w:p>
    <w:p w14:paraId="07C3AE71" w14:textId="77777777" w:rsidR="00502AA4" w:rsidRPr="00502AA4" w:rsidRDefault="00502AA4" w:rsidP="00502AA4">
      <w:pPr>
        <w:ind w:firstLine="720"/>
        <w:rPr>
          <w:rFonts w:ascii="Times New Roman" w:hAnsi="Times New Roman" w:cs="Times New Roman"/>
          <w:sz w:val="24"/>
          <w:szCs w:val="24"/>
        </w:rPr>
      </w:pPr>
    </w:p>
    <w:p w14:paraId="138E0955" w14:textId="77777777" w:rsidR="00003383" w:rsidRPr="0019303B" w:rsidRDefault="00003383" w:rsidP="00003383">
      <w:pPr>
        <w:ind w:firstLine="720"/>
        <w:rPr>
          <w:rFonts w:ascii="Times New Roman" w:hAnsi="Times New Roman" w:cs="Times New Roman"/>
          <w:sz w:val="24"/>
          <w:szCs w:val="24"/>
          <w:lang w:val="bg-BG"/>
        </w:rPr>
      </w:pPr>
    </w:p>
    <w:p w14:paraId="3DD31DB0" w14:textId="77777777" w:rsidR="00550247" w:rsidRPr="00D15385" w:rsidRDefault="00550247" w:rsidP="002866F3">
      <w:pPr>
        <w:ind w:firstLine="720"/>
        <w:rPr>
          <w:rFonts w:ascii="Times New Roman" w:hAnsi="Times New Roman" w:cs="Times New Roman"/>
          <w:sz w:val="24"/>
          <w:szCs w:val="24"/>
        </w:rPr>
      </w:pPr>
    </w:p>
    <w:p w14:paraId="29A67556" w14:textId="77777777" w:rsidR="0074568D" w:rsidRDefault="0074568D" w:rsidP="00EC08D8">
      <w:pPr>
        <w:ind w:firstLine="720"/>
        <w:rPr>
          <w:rFonts w:ascii="Times New Roman" w:hAnsi="Times New Roman" w:cs="Times New Roman"/>
          <w:sz w:val="24"/>
          <w:szCs w:val="24"/>
        </w:rPr>
      </w:pPr>
    </w:p>
    <w:p w14:paraId="005785DF" w14:textId="77777777" w:rsidR="00714147" w:rsidRDefault="00714147" w:rsidP="00543B57">
      <w:pPr>
        <w:ind w:firstLine="720"/>
        <w:rPr>
          <w:rFonts w:ascii="Times New Roman" w:hAnsi="Times New Roman" w:cs="Times New Roman"/>
          <w:sz w:val="24"/>
          <w:szCs w:val="24"/>
        </w:rPr>
      </w:pPr>
    </w:p>
    <w:p w14:paraId="2AC5D2CE" w14:textId="77777777" w:rsidR="00714147" w:rsidRPr="00895DE4" w:rsidRDefault="00714147" w:rsidP="00543B57">
      <w:pPr>
        <w:ind w:firstLine="720"/>
        <w:rPr>
          <w:rFonts w:ascii="Times New Roman" w:hAnsi="Times New Roman" w:cs="Times New Roman"/>
          <w:sz w:val="24"/>
          <w:szCs w:val="24"/>
        </w:rPr>
      </w:pPr>
    </w:p>
    <w:sectPr w:rsidR="00714147" w:rsidRPr="00895D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26295" w14:textId="77777777" w:rsidR="00896906" w:rsidRDefault="00896906" w:rsidP="0070017C">
      <w:pPr>
        <w:spacing w:after="0" w:line="240" w:lineRule="auto"/>
      </w:pPr>
      <w:r>
        <w:separator/>
      </w:r>
    </w:p>
  </w:endnote>
  <w:endnote w:type="continuationSeparator" w:id="0">
    <w:p w14:paraId="422648B9" w14:textId="77777777" w:rsidR="00896906" w:rsidRDefault="00896906" w:rsidP="00700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DB538" w14:textId="77777777" w:rsidR="00896906" w:rsidRDefault="00896906" w:rsidP="0070017C">
      <w:pPr>
        <w:spacing w:after="0" w:line="240" w:lineRule="auto"/>
      </w:pPr>
      <w:r>
        <w:separator/>
      </w:r>
    </w:p>
  </w:footnote>
  <w:footnote w:type="continuationSeparator" w:id="0">
    <w:p w14:paraId="1C01B398" w14:textId="77777777" w:rsidR="00896906" w:rsidRDefault="00896906" w:rsidP="0070017C">
      <w:pPr>
        <w:spacing w:after="0" w:line="240" w:lineRule="auto"/>
      </w:pPr>
      <w:r>
        <w:continuationSeparator/>
      </w:r>
    </w:p>
  </w:footnote>
  <w:footnote w:id="1">
    <w:p w14:paraId="767A2514" w14:textId="00CA34A9" w:rsidR="0070017C" w:rsidRDefault="0070017C">
      <w:pPr>
        <w:pStyle w:val="FootnoteText"/>
        <w:rPr>
          <w:rFonts w:ascii="Times New Roman" w:hAnsi="Times New Roman" w:cs="Times New Roman"/>
          <w:sz w:val="16"/>
          <w:szCs w:val="16"/>
          <w:lang w:val="bg-BG"/>
        </w:rPr>
      </w:pPr>
      <w:r w:rsidRPr="00E24721">
        <w:rPr>
          <w:rStyle w:val="FootnoteReference"/>
          <w:rFonts w:ascii="Times New Roman" w:hAnsi="Times New Roman" w:cs="Times New Roman"/>
          <w:sz w:val="16"/>
          <w:szCs w:val="16"/>
        </w:rPr>
        <w:footnoteRef/>
      </w:r>
      <w:r w:rsidRPr="00E24721">
        <w:rPr>
          <w:rFonts w:ascii="Times New Roman" w:hAnsi="Times New Roman" w:cs="Times New Roman"/>
          <w:sz w:val="16"/>
          <w:szCs w:val="16"/>
        </w:rPr>
        <w:t xml:space="preserve"> </w:t>
      </w:r>
      <w:proofErr w:type="spellStart"/>
      <w:r w:rsidR="00E24721" w:rsidRPr="00E24721">
        <w:rPr>
          <w:rFonts w:ascii="Times New Roman" w:hAnsi="Times New Roman" w:cs="Times New Roman"/>
          <w:sz w:val="16"/>
          <w:szCs w:val="16"/>
        </w:rPr>
        <w:t>Pekelis</w:t>
      </w:r>
      <w:proofErr w:type="spellEnd"/>
      <w:r w:rsidR="00E24721" w:rsidRPr="00E24721">
        <w:rPr>
          <w:rFonts w:ascii="Times New Roman" w:hAnsi="Times New Roman" w:cs="Times New Roman"/>
          <w:sz w:val="16"/>
          <w:szCs w:val="16"/>
        </w:rPr>
        <w:t xml:space="preserve"> Victor., “Is immortality possible?!”, Literary Russia, “Cybernetic mixture”, S., </w:t>
      </w:r>
      <w:proofErr w:type="spellStart"/>
      <w:r w:rsidR="00E24721" w:rsidRPr="00E24721">
        <w:rPr>
          <w:rFonts w:ascii="Times New Roman" w:hAnsi="Times New Roman" w:cs="Times New Roman"/>
          <w:sz w:val="16"/>
          <w:szCs w:val="16"/>
        </w:rPr>
        <w:t>Technika</w:t>
      </w:r>
      <w:proofErr w:type="spellEnd"/>
      <w:r w:rsidR="00E24721" w:rsidRPr="00E24721">
        <w:rPr>
          <w:rFonts w:ascii="Times New Roman" w:hAnsi="Times New Roman" w:cs="Times New Roman"/>
          <w:sz w:val="16"/>
          <w:szCs w:val="16"/>
        </w:rPr>
        <w:t>, 1972, p. 171; The idea was developed a few years earlier, in a significantly larger volume, but not so precisely by the visionary-fantasy Arthur Clarke in “Profiles of the Future”, 1968. S., pp. 239-256. from the chapter “Humanity is aging” and confirmed as a vision by authoritative scientists: Viktor Glushkov, Frank Drake and others.</w:t>
      </w:r>
    </w:p>
    <w:p w14:paraId="160370A3" w14:textId="77777777" w:rsidR="00F3334B" w:rsidRPr="00F3334B" w:rsidRDefault="00F3334B">
      <w:pPr>
        <w:pStyle w:val="FootnoteText"/>
        <w:rPr>
          <w:rFonts w:ascii="Times New Roman" w:hAnsi="Times New Roman" w:cs="Times New Roman"/>
          <w:sz w:val="16"/>
          <w:szCs w:val="16"/>
          <w:lang w:val="bg-BG"/>
        </w:rPr>
      </w:pPr>
    </w:p>
  </w:footnote>
  <w:footnote w:id="2">
    <w:p w14:paraId="681A9BC8" w14:textId="675AFBC7" w:rsidR="00F3334B" w:rsidRPr="00F3334B" w:rsidRDefault="00F3334B">
      <w:pPr>
        <w:pStyle w:val="FootnoteText"/>
        <w:rPr>
          <w:rFonts w:ascii="Times New Roman" w:hAnsi="Times New Roman" w:cs="Times New Roman"/>
          <w:sz w:val="16"/>
          <w:szCs w:val="16"/>
          <w:lang w:val="bg-BG"/>
        </w:rPr>
      </w:pPr>
      <w:r w:rsidRPr="00F3334B">
        <w:rPr>
          <w:rStyle w:val="FootnoteReference"/>
          <w:rFonts w:ascii="Times New Roman" w:hAnsi="Times New Roman" w:cs="Times New Roman"/>
          <w:sz w:val="16"/>
          <w:szCs w:val="16"/>
        </w:rPr>
        <w:footnoteRef/>
      </w:r>
      <w:r w:rsidRPr="00F3334B">
        <w:rPr>
          <w:rFonts w:ascii="Times New Roman" w:hAnsi="Times New Roman" w:cs="Times New Roman"/>
          <w:sz w:val="16"/>
          <w:szCs w:val="16"/>
        </w:rPr>
        <w:t xml:space="preserve"> The scheme was prepared on the basis of a detailed study of the flow of ideas in the field of psycho-physiological problems, which originated from P.K. Anokhin's concept of a functional system and was continued in the works of L.M. Vecker, V.B. Shvyrkov, D.I. Dubrovsky, V.I. </w:t>
      </w:r>
      <w:proofErr w:type="spellStart"/>
      <w:r w:rsidRPr="00F3334B">
        <w:rPr>
          <w:rFonts w:ascii="Times New Roman" w:hAnsi="Times New Roman" w:cs="Times New Roman"/>
          <w:sz w:val="16"/>
          <w:szCs w:val="16"/>
        </w:rPr>
        <w:t>Kremyansky</w:t>
      </w:r>
      <w:proofErr w:type="spellEnd"/>
      <w:r w:rsidRPr="00F3334B">
        <w:rPr>
          <w:rFonts w:ascii="Times New Roman" w:hAnsi="Times New Roman" w:cs="Times New Roman"/>
          <w:sz w:val="16"/>
          <w:szCs w:val="16"/>
        </w:rPr>
        <w:t>. It was first presented at the Institute of Philosophy of the Bulgarian Academy of Sciences in the section "Philosophical Questions of Natural Science" in the manuscript "</w:t>
      </w:r>
      <w:r w:rsidR="00525020">
        <w:rPr>
          <w:rFonts w:ascii="Times New Roman" w:hAnsi="Times New Roman" w:cs="Times New Roman"/>
          <w:sz w:val="16"/>
          <w:szCs w:val="16"/>
        </w:rPr>
        <w:t>H</w:t>
      </w:r>
      <w:r w:rsidRPr="00F3334B">
        <w:rPr>
          <w:rFonts w:ascii="Times New Roman" w:hAnsi="Times New Roman" w:cs="Times New Roman"/>
          <w:sz w:val="16"/>
          <w:szCs w:val="16"/>
        </w:rPr>
        <w:t xml:space="preserve">omo </w:t>
      </w:r>
      <w:proofErr w:type="spellStart"/>
      <w:r w:rsidRPr="00F3334B">
        <w:rPr>
          <w:rFonts w:ascii="Times New Roman" w:hAnsi="Times New Roman" w:cs="Times New Roman"/>
          <w:sz w:val="16"/>
          <w:szCs w:val="16"/>
        </w:rPr>
        <w:t>Eternitatis</w:t>
      </w:r>
      <w:proofErr w:type="spellEnd"/>
      <w:r w:rsidRPr="00F3334B">
        <w:rPr>
          <w:rFonts w:ascii="Times New Roman" w:hAnsi="Times New Roman" w:cs="Times New Roman"/>
          <w:sz w:val="16"/>
          <w:szCs w:val="16"/>
        </w:rPr>
        <w:t>", a work for enrollment in free postgraduate studies (1978).</w:t>
      </w:r>
    </w:p>
  </w:footnote>
  <w:footnote w:id="3">
    <w:p w14:paraId="4DC480AD" w14:textId="4DCD217D" w:rsidR="004E173C" w:rsidRPr="004E173C" w:rsidRDefault="004E173C">
      <w:pPr>
        <w:pStyle w:val="FootnoteText"/>
        <w:rPr>
          <w:rFonts w:ascii="Times New Roman" w:hAnsi="Times New Roman" w:cs="Times New Roman"/>
          <w:sz w:val="16"/>
          <w:szCs w:val="16"/>
        </w:rPr>
      </w:pPr>
      <w:r>
        <w:rPr>
          <w:rStyle w:val="FootnoteReference"/>
        </w:rPr>
        <w:footnoteRef/>
      </w:r>
      <w:r>
        <w:t xml:space="preserve"> </w:t>
      </w:r>
      <w:r w:rsidRPr="004E173C">
        <w:rPr>
          <w:rFonts w:ascii="Times New Roman" w:hAnsi="Times New Roman" w:cs="Times New Roman"/>
          <w:sz w:val="16"/>
          <w:szCs w:val="16"/>
        </w:rPr>
        <w:t>Kolev T., The Concept of System: from the Theory of Functional Systems towards a General Theory of Systems, Journal of Philosophical Thought, BAS, vol. 2, 1984; Kolev T., Systematicity and Preservation, collection Methodology of Science, Bulgarian Academy of Sciences, vol. 7, S., 1989, pp. 141-152;</w:t>
      </w:r>
    </w:p>
  </w:footnote>
  <w:footnote w:id="4">
    <w:p w14:paraId="4DEFE2F4" w14:textId="2FF18E2E" w:rsidR="004E173C" w:rsidRPr="00CA3F12" w:rsidRDefault="004E173C">
      <w:pPr>
        <w:pStyle w:val="FootnoteText"/>
        <w:rPr>
          <w:rFonts w:ascii="Times New Roman" w:hAnsi="Times New Roman" w:cs="Times New Roman"/>
          <w:sz w:val="16"/>
          <w:szCs w:val="16"/>
        </w:rPr>
      </w:pPr>
      <w:r w:rsidRPr="00CA3F12">
        <w:rPr>
          <w:rStyle w:val="FootnoteReference"/>
          <w:rFonts w:ascii="Times New Roman" w:hAnsi="Times New Roman" w:cs="Times New Roman"/>
          <w:sz w:val="16"/>
          <w:szCs w:val="16"/>
        </w:rPr>
        <w:footnoteRef/>
      </w:r>
      <w:r w:rsidRPr="00CA3F12">
        <w:rPr>
          <w:rFonts w:ascii="Times New Roman" w:hAnsi="Times New Roman" w:cs="Times New Roman"/>
          <w:sz w:val="16"/>
          <w:szCs w:val="16"/>
        </w:rPr>
        <w:t xml:space="preserve"> C. Mizner, C. Thorne, J. Wheeler. Gravity, Vol. 3 1977. </w:t>
      </w:r>
      <w:hyperlink r:id="rId1" w:anchor="CITEREF%D0%A7._%D0%9C%D0%B8%D0%B7%D0%BD%D0%B5%D1%80,_%D0%9A._%D0%A2%D0%BE%D1%80%D0%BD,_%D0%94%D0%B6._%D0%A3%D0%B8%D0%BB%D0%B5%D1%80._%D0%93%D1%80%D0%B0%D0%B2%D0%B8%D1%82%D0%B0%D1%86%D0%B8%D1%8F,_%D0%A2._31977" w:history="1">
        <w:r w:rsidRPr="00CA3F12">
          <w:rPr>
            <w:rStyle w:val="Hyperlink"/>
            <w:rFonts w:ascii="Times New Roman" w:hAnsi="Times New Roman" w:cs="Times New Roman"/>
            <w:sz w:val="16"/>
            <w:szCs w:val="16"/>
            <w:shd w:val="clear" w:color="auto" w:fill="FFFFFF"/>
          </w:rPr>
          <w:t xml:space="preserve">Ч. </w:t>
        </w:r>
        <w:proofErr w:type="spellStart"/>
        <w:r w:rsidRPr="00CA3F12">
          <w:rPr>
            <w:rStyle w:val="Hyperlink"/>
            <w:rFonts w:ascii="Times New Roman" w:hAnsi="Times New Roman" w:cs="Times New Roman"/>
            <w:sz w:val="16"/>
            <w:szCs w:val="16"/>
            <w:shd w:val="clear" w:color="auto" w:fill="FFFFFF"/>
          </w:rPr>
          <w:t>Мизнер</w:t>
        </w:r>
        <w:proofErr w:type="spellEnd"/>
        <w:r w:rsidRPr="00CA3F12">
          <w:rPr>
            <w:rStyle w:val="Hyperlink"/>
            <w:rFonts w:ascii="Times New Roman" w:hAnsi="Times New Roman" w:cs="Times New Roman"/>
            <w:sz w:val="16"/>
            <w:szCs w:val="16"/>
            <w:shd w:val="clear" w:color="auto" w:fill="FFFFFF"/>
          </w:rPr>
          <w:t xml:space="preserve">, К. </w:t>
        </w:r>
        <w:proofErr w:type="spellStart"/>
        <w:r w:rsidRPr="00CA3F12">
          <w:rPr>
            <w:rStyle w:val="Hyperlink"/>
            <w:rFonts w:ascii="Times New Roman" w:hAnsi="Times New Roman" w:cs="Times New Roman"/>
            <w:sz w:val="16"/>
            <w:szCs w:val="16"/>
            <w:shd w:val="clear" w:color="auto" w:fill="FFFFFF"/>
          </w:rPr>
          <w:t>Торн</w:t>
        </w:r>
        <w:proofErr w:type="spellEnd"/>
        <w:r w:rsidRPr="00CA3F12">
          <w:rPr>
            <w:rStyle w:val="Hyperlink"/>
            <w:rFonts w:ascii="Times New Roman" w:hAnsi="Times New Roman" w:cs="Times New Roman"/>
            <w:sz w:val="16"/>
            <w:szCs w:val="16"/>
            <w:shd w:val="clear" w:color="auto" w:fill="FFFFFF"/>
          </w:rPr>
          <w:t xml:space="preserve">, </w:t>
        </w:r>
        <w:proofErr w:type="spellStart"/>
        <w:r w:rsidRPr="00CA3F12">
          <w:rPr>
            <w:rStyle w:val="Hyperlink"/>
            <w:rFonts w:ascii="Times New Roman" w:hAnsi="Times New Roman" w:cs="Times New Roman"/>
            <w:sz w:val="16"/>
            <w:szCs w:val="16"/>
            <w:shd w:val="clear" w:color="auto" w:fill="FFFFFF"/>
          </w:rPr>
          <w:t>Дж</w:t>
        </w:r>
        <w:proofErr w:type="spellEnd"/>
        <w:r w:rsidRPr="00CA3F12">
          <w:rPr>
            <w:rStyle w:val="Hyperlink"/>
            <w:rFonts w:ascii="Times New Roman" w:hAnsi="Times New Roman" w:cs="Times New Roman"/>
            <w:sz w:val="16"/>
            <w:szCs w:val="16"/>
            <w:shd w:val="clear" w:color="auto" w:fill="FFFFFF"/>
          </w:rPr>
          <w:t xml:space="preserve">. </w:t>
        </w:r>
        <w:proofErr w:type="spellStart"/>
        <w:r w:rsidRPr="00CA3F12">
          <w:rPr>
            <w:rStyle w:val="Hyperlink"/>
            <w:rFonts w:ascii="Times New Roman" w:hAnsi="Times New Roman" w:cs="Times New Roman"/>
            <w:sz w:val="16"/>
            <w:szCs w:val="16"/>
            <w:shd w:val="clear" w:color="auto" w:fill="FFFFFF"/>
          </w:rPr>
          <w:t>Уилер</w:t>
        </w:r>
        <w:proofErr w:type="spellEnd"/>
        <w:r w:rsidRPr="00CA3F12">
          <w:rPr>
            <w:rStyle w:val="Hyperlink"/>
            <w:rFonts w:ascii="Times New Roman" w:hAnsi="Times New Roman" w:cs="Times New Roman"/>
            <w:sz w:val="16"/>
            <w:szCs w:val="16"/>
            <w:shd w:val="clear" w:color="auto" w:fill="FFFFFF"/>
          </w:rPr>
          <w:t xml:space="preserve">. </w:t>
        </w:r>
        <w:proofErr w:type="spellStart"/>
        <w:r w:rsidRPr="00CA3F12">
          <w:rPr>
            <w:rStyle w:val="Hyperlink"/>
            <w:rFonts w:ascii="Times New Roman" w:hAnsi="Times New Roman" w:cs="Times New Roman"/>
            <w:sz w:val="16"/>
            <w:szCs w:val="16"/>
            <w:shd w:val="clear" w:color="auto" w:fill="FFFFFF"/>
          </w:rPr>
          <w:t>Гравитация</w:t>
        </w:r>
        <w:proofErr w:type="spellEnd"/>
        <w:r w:rsidRPr="00CA3F12">
          <w:rPr>
            <w:rStyle w:val="Hyperlink"/>
            <w:rFonts w:ascii="Times New Roman" w:hAnsi="Times New Roman" w:cs="Times New Roman"/>
            <w:sz w:val="16"/>
            <w:szCs w:val="16"/>
            <w:shd w:val="clear" w:color="auto" w:fill="FFFFFF"/>
          </w:rPr>
          <w:t>, Т. 3 1977</w:t>
        </w:r>
      </w:hyperlink>
      <w:r w:rsidRPr="00CA3F12">
        <w:rPr>
          <w:rStyle w:val="reference-text"/>
          <w:rFonts w:ascii="Times New Roman" w:hAnsi="Times New Roman" w:cs="Times New Roman"/>
          <w:sz w:val="16"/>
          <w:szCs w:val="16"/>
          <w:shd w:val="clear" w:color="auto" w:fill="FFFFFF"/>
        </w:rPr>
        <w:t>,</w:t>
      </w:r>
    </w:p>
  </w:footnote>
  <w:footnote w:id="5">
    <w:p w14:paraId="42C7CCA7" w14:textId="01D9A512" w:rsidR="00CA3F12" w:rsidRPr="00CA3F12" w:rsidRDefault="00CA3F12">
      <w:pPr>
        <w:pStyle w:val="FootnoteText"/>
        <w:rPr>
          <w:lang w:val="bg-BG"/>
        </w:rPr>
      </w:pPr>
      <w:r w:rsidRPr="00CA3F12">
        <w:rPr>
          <w:rStyle w:val="FootnoteReference"/>
          <w:rFonts w:ascii="Times New Roman" w:hAnsi="Times New Roman" w:cs="Times New Roman"/>
          <w:sz w:val="16"/>
          <w:szCs w:val="16"/>
        </w:rPr>
        <w:footnoteRef/>
      </w:r>
      <w:r w:rsidRPr="00CA3F12">
        <w:rPr>
          <w:rFonts w:ascii="Times New Roman" w:hAnsi="Times New Roman" w:cs="Times New Roman"/>
          <w:sz w:val="16"/>
          <w:szCs w:val="16"/>
        </w:rPr>
        <w:t xml:space="preserve"> David Bohm, Sava Petrov...</w:t>
      </w:r>
    </w:p>
  </w:footnote>
  <w:footnote w:id="6">
    <w:p w14:paraId="5608390E" w14:textId="69707884" w:rsidR="00CA3F12" w:rsidRPr="00CA3F12" w:rsidRDefault="00CA3F12">
      <w:pPr>
        <w:pStyle w:val="FootnoteText"/>
        <w:rPr>
          <w:lang w:val="bg-BG"/>
        </w:rPr>
      </w:pPr>
      <w:r>
        <w:rPr>
          <w:rStyle w:val="FootnoteReference"/>
        </w:rPr>
        <w:footnoteRef/>
      </w:r>
      <w:r>
        <w:t xml:space="preserve"> </w:t>
      </w:r>
      <w:r w:rsidRPr="00CF5A63">
        <w:rPr>
          <w:rFonts w:ascii="Times New Roman" w:hAnsi="Times New Roman" w:cs="Times New Roman"/>
          <w:sz w:val="16"/>
          <w:szCs w:val="16"/>
          <w:lang w:val="bg-BG"/>
        </w:rPr>
        <w:t>Цехмистро И.З., Диалектика множественого и единного. Квантовые свойства мира как неделимого целого, М., 1972г.; Цехмистро И.З., Поиски квантовой концепции физических основании сознания, Харьков, 1982г..</w:t>
      </w:r>
      <w:r>
        <w:rPr>
          <w:rFonts w:ascii="Times New Roman" w:hAnsi="Times New Roman" w:cs="Times New Roman"/>
          <w:sz w:val="16"/>
          <w:szCs w:val="16"/>
          <w:lang w:val="bg-BG"/>
        </w:rPr>
        <w:t xml:space="preserve"> </w:t>
      </w:r>
      <w:r w:rsidRPr="00CA3F12">
        <w:rPr>
          <w:rFonts w:ascii="Times New Roman" w:hAnsi="Times New Roman" w:cs="Times New Roman"/>
          <w:sz w:val="16"/>
          <w:szCs w:val="16"/>
          <w:lang w:val="bg-BG"/>
        </w:rPr>
        <w:t>Tsechmistro I.Z., Dialectics of the Multiple and the Single. Quantum properties of peace as an indivisible whole, M., 1972; Tsekhmistro I.Z., Search for quantum concepts on the physical basis of consciousness, Kharkiv, 1982.</w:t>
      </w:r>
    </w:p>
  </w:footnote>
  <w:footnote w:id="7">
    <w:p w14:paraId="0AB62DC7" w14:textId="4011EA63" w:rsidR="002E2B7A" w:rsidRDefault="002E2B7A">
      <w:pPr>
        <w:pStyle w:val="FootnoteText"/>
      </w:pPr>
      <w:r>
        <w:rPr>
          <w:rStyle w:val="FootnoteReference"/>
        </w:rPr>
        <w:footnoteRef/>
      </w:r>
      <w:r w:rsidRPr="00CF5A63">
        <w:rPr>
          <w:rFonts w:ascii="Times New Roman" w:hAnsi="Times New Roman" w:cs="Times New Roman"/>
          <w:sz w:val="16"/>
          <w:szCs w:val="16"/>
          <w:lang w:val="bg-BG"/>
        </w:rPr>
        <w:t>Докинс Ричард, Себичният ген, С., 2015г.(оригинал 1989г.)</w:t>
      </w:r>
      <w:r>
        <w:rPr>
          <w:rFonts w:ascii="Times New Roman" w:hAnsi="Times New Roman" w:cs="Times New Roman"/>
          <w:sz w:val="16"/>
          <w:szCs w:val="16"/>
          <w:lang w:val="bg-BG"/>
        </w:rPr>
        <w:t xml:space="preserve">; </w:t>
      </w:r>
      <w:r w:rsidRPr="00543B57">
        <w:rPr>
          <w:rFonts w:ascii="Times New Roman" w:hAnsi="Times New Roman" w:cs="Times New Roman"/>
          <w:sz w:val="16"/>
          <w:szCs w:val="16"/>
          <w:lang w:val="bg-BG"/>
        </w:rPr>
        <w:t>Richard Dawkins, The Selfish Gene, S., 2015 (original 1989)</w:t>
      </w:r>
      <w:r>
        <w:rPr>
          <w:rFonts w:ascii="Times New Roman" w:hAnsi="Times New Roman" w:cs="Times New Roman"/>
          <w:sz w:val="16"/>
          <w:szCs w:val="16"/>
          <w:lang w:val="bg-BG"/>
        </w:rPr>
        <w:t>.</w:t>
      </w:r>
    </w:p>
  </w:footnote>
  <w:footnote w:id="8">
    <w:p w14:paraId="3ADE4747" w14:textId="467B6564" w:rsidR="00543B57" w:rsidRPr="002E2B7A" w:rsidRDefault="00543B57">
      <w:pPr>
        <w:pStyle w:val="FootnoteText"/>
      </w:pPr>
      <w:r>
        <w:rPr>
          <w:rStyle w:val="FootnoteReference"/>
        </w:rPr>
        <w:footnoteRef/>
      </w:r>
      <w:r>
        <w:rPr>
          <w:rFonts w:ascii="Times New Roman" w:hAnsi="Times New Roman" w:cs="Times New Roman"/>
          <w:sz w:val="16"/>
          <w:szCs w:val="16"/>
          <w:lang w:val="bg-BG"/>
        </w:rPr>
        <w:t xml:space="preserve"> </w:t>
      </w:r>
      <w:r w:rsidRPr="00543B57">
        <w:rPr>
          <w:rFonts w:ascii="Times New Roman" w:hAnsi="Times New Roman" w:cs="Times New Roman"/>
          <w:sz w:val="16"/>
          <w:szCs w:val="16"/>
          <w:lang w:val="bg-BG"/>
        </w:rPr>
        <w:t xml:space="preserve">Richard Dawkins, </w:t>
      </w:r>
      <w:r w:rsidR="002E2B7A">
        <w:rPr>
          <w:rFonts w:ascii="Times New Roman" w:hAnsi="Times New Roman" w:cs="Times New Roman"/>
          <w:sz w:val="16"/>
          <w:szCs w:val="16"/>
        </w:rPr>
        <w:t>p.313.</w:t>
      </w:r>
    </w:p>
  </w:footnote>
  <w:footnote w:id="9">
    <w:p w14:paraId="430B62AE" w14:textId="01D9ECEF" w:rsidR="00714147" w:rsidRPr="00714147" w:rsidRDefault="00714147">
      <w:pPr>
        <w:pStyle w:val="FootnoteText"/>
        <w:rPr>
          <w:rFonts w:ascii="Times New Roman" w:hAnsi="Times New Roman" w:cs="Times New Roman"/>
          <w:sz w:val="16"/>
          <w:szCs w:val="16"/>
        </w:rPr>
      </w:pPr>
      <w:r w:rsidRPr="00714147">
        <w:rPr>
          <w:rStyle w:val="FootnoteReference"/>
          <w:rFonts w:ascii="Times New Roman" w:hAnsi="Times New Roman" w:cs="Times New Roman"/>
          <w:sz w:val="16"/>
          <w:szCs w:val="16"/>
        </w:rPr>
        <w:footnoteRef/>
      </w:r>
      <w:r w:rsidRPr="00714147">
        <w:rPr>
          <w:rFonts w:ascii="Times New Roman" w:hAnsi="Times New Roman" w:cs="Times New Roman"/>
          <w:sz w:val="16"/>
          <w:szCs w:val="16"/>
        </w:rPr>
        <w:t xml:space="preserve"> Namely information as content, not just variety.</w:t>
      </w:r>
    </w:p>
  </w:footnote>
  <w:footnote w:id="10">
    <w:p w14:paraId="3BB8A058" w14:textId="62CB32EA" w:rsidR="00714147" w:rsidRPr="00714147" w:rsidRDefault="00714147">
      <w:pPr>
        <w:pStyle w:val="FootnoteText"/>
      </w:pPr>
      <w:r>
        <w:rPr>
          <w:rStyle w:val="FootnoteReference"/>
        </w:rPr>
        <w:footnoteRef/>
      </w:r>
      <w:r>
        <w:t xml:space="preserve"> </w:t>
      </w:r>
      <w:r w:rsidRPr="00293FB1">
        <w:rPr>
          <w:rFonts w:ascii="Times New Roman" w:hAnsi="Times New Roman" w:cs="Times New Roman"/>
          <w:sz w:val="16"/>
          <w:szCs w:val="16"/>
          <w:lang w:val="bg-BG"/>
        </w:rPr>
        <w:t>Кремянский В.И., Методологические проблемы системного подхода к информации, М., Наука,1977г</w:t>
      </w:r>
      <w:r>
        <w:rPr>
          <w:rFonts w:ascii="Times New Roman" w:hAnsi="Times New Roman" w:cs="Times New Roman"/>
          <w:sz w:val="16"/>
          <w:szCs w:val="16"/>
        </w:rPr>
        <w:t xml:space="preserve">. </w:t>
      </w:r>
      <w:r w:rsidRPr="00714147">
        <w:rPr>
          <w:rFonts w:ascii="Times New Roman" w:hAnsi="Times New Roman" w:cs="Times New Roman"/>
          <w:sz w:val="16"/>
          <w:szCs w:val="16"/>
        </w:rPr>
        <w:t>V.I. Kremyansky, Methodological problems of the systematic approach to information, Moscow, Nauka, 1977</w:t>
      </w:r>
    </w:p>
  </w:footnote>
  <w:footnote w:id="11">
    <w:p w14:paraId="2C802381" w14:textId="642DF783" w:rsidR="00714147" w:rsidRPr="00714147" w:rsidRDefault="00714147">
      <w:pPr>
        <w:pStyle w:val="FootnoteText"/>
        <w:rPr>
          <w:rFonts w:ascii="Times New Roman" w:hAnsi="Times New Roman" w:cs="Times New Roman"/>
          <w:sz w:val="16"/>
          <w:szCs w:val="16"/>
        </w:rPr>
      </w:pPr>
      <w:r w:rsidRPr="00714147">
        <w:rPr>
          <w:rStyle w:val="FootnoteReference"/>
          <w:rFonts w:ascii="Times New Roman" w:hAnsi="Times New Roman" w:cs="Times New Roman"/>
          <w:sz w:val="16"/>
          <w:szCs w:val="16"/>
        </w:rPr>
        <w:footnoteRef/>
      </w:r>
      <w:r w:rsidRPr="00714147">
        <w:rPr>
          <w:rFonts w:ascii="Times New Roman" w:hAnsi="Times New Roman" w:cs="Times New Roman"/>
          <w:sz w:val="16"/>
          <w:szCs w:val="16"/>
        </w:rPr>
        <w:t xml:space="preserve"> 3.5 – 4 billion years</w:t>
      </w:r>
      <w:r>
        <w:rPr>
          <w:rFonts w:ascii="Times New Roman" w:hAnsi="Times New Roman" w:cs="Times New Roman"/>
          <w:sz w:val="16"/>
          <w:szCs w:val="16"/>
        </w:rPr>
        <w:t>.</w:t>
      </w:r>
    </w:p>
  </w:footnote>
  <w:footnote w:id="12">
    <w:p w14:paraId="5EC86F1D" w14:textId="28223371" w:rsidR="0074568D" w:rsidRPr="001969C7" w:rsidRDefault="0074568D">
      <w:pPr>
        <w:pStyle w:val="FootnoteText"/>
        <w:rPr>
          <w:rFonts w:ascii="Times New Roman" w:hAnsi="Times New Roman" w:cs="Times New Roman"/>
          <w:sz w:val="16"/>
          <w:szCs w:val="16"/>
        </w:rPr>
      </w:pPr>
      <w:r w:rsidRPr="001969C7">
        <w:rPr>
          <w:rStyle w:val="FootnoteReference"/>
          <w:rFonts w:ascii="Times New Roman" w:hAnsi="Times New Roman" w:cs="Times New Roman"/>
          <w:sz w:val="16"/>
          <w:szCs w:val="16"/>
        </w:rPr>
        <w:footnoteRef/>
      </w:r>
      <w:r w:rsidRPr="001969C7">
        <w:rPr>
          <w:rFonts w:ascii="Times New Roman" w:hAnsi="Times New Roman" w:cs="Times New Roman"/>
          <w:sz w:val="16"/>
          <w:szCs w:val="16"/>
        </w:rPr>
        <w:t xml:space="preserve"> </w:t>
      </w:r>
      <w:r w:rsidRPr="001969C7">
        <w:rPr>
          <w:rFonts w:ascii="Times New Roman" w:hAnsi="Times New Roman" w:cs="Times New Roman"/>
          <w:sz w:val="16"/>
          <w:szCs w:val="16"/>
          <w:lang w:val="bg-BG"/>
        </w:rPr>
        <w:t xml:space="preserve">Колев Т., </w:t>
      </w:r>
      <w:r w:rsidRPr="001969C7">
        <w:rPr>
          <w:rFonts w:ascii="Times New Roman" w:hAnsi="Times New Roman" w:cs="Times New Roman"/>
          <w:sz w:val="16"/>
          <w:szCs w:val="16"/>
          <w:lang w:val="bg-BG"/>
        </w:rPr>
        <w:t xml:space="preserve">Системен подход към космизация на социума, Първа национална конференция с международно участие, Космос 85,  Национална конференция от Ръдърфорд до колайдера, Ямбол, Системен модел на Вселената; Лично безсмъртие без мистика и религия, Чирпан, 2012, </w:t>
      </w:r>
      <w:hyperlink r:id="rId2" w:history="1">
        <w:r w:rsidRPr="001969C7">
          <w:rPr>
            <w:rFonts w:ascii="Times New Roman" w:hAnsi="Times New Roman" w:cs="Times New Roman"/>
            <w:color w:val="0000FF" w:themeColor="hyperlink"/>
            <w:sz w:val="16"/>
            <w:szCs w:val="16"/>
            <w:u w:val="single"/>
            <w:lang w:val="bg-BG"/>
          </w:rPr>
          <w:t>https://bg.tanyukolev.eu/wp-content/uploads/model_.pdf</w:t>
        </w:r>
      </w:hyperlink>
      <w:r w:rsidRPr="001969C7">
        <w:rPr>
          <w:rFonts w:ascii="Times New Roman" w:hAnsi="Times New Roman" w:cs="Times New Roman"/>
          <w:sz w:val="16"/>
          <w:szCs w:val="16"/>
        </w:rPr>
        <w:t xml:space="preserve"> ,</w:t>
      </w:r>
      <w:r w:rsidR="001969C7" w:rsidRPr="001969C7">
        <w:rPr>
          <w:rFonts w:ascii="Times New Roman" w:hAnsi="Times New Roman" w:cs="Times New Roman"/>
          <w:sz w:val="16"/>
          <w:szCs w:val="16"/>
        </w:rPr>
        <w:t xml:space="preserve"> Kolev T., Systemic approach to the </w:t>
      </w:r>
      <w:proofErr w:type="spellStart"/>
      <w:r w:rsidR="001969C7" w:rsidRPr="001969C7">
        <w:rPr>
          <w:rFonts w:ascii="Times New Roman" w:hAnsi="Times New Roman" w:cs="Times New Roman"/>
          <w:sz w:val="16"/>
          <w:szCs w:val="16"/>
        </w:rPr>
        <w:t>cosmization</w:t>
      </w:r>
      <w:proofErr w:type="spellEnd"/>
      <w:r w:rsidR="001969C7" w:rsidRPr="001969C7">
        <w:rPr>
          <w:rFonts w:ascii="Times New Roman" w:hAnsi="Times New Roman" w:cs="Times New Roman"/>
          <w:sz w:val="16"/>
          <w:szCs w:val="16"/>
        </w:rPr>
        <w:t xml:space="preserve"> of society, First National Conference with International Participation, Cosmos 85, National Conference from Rutherford to the Collider, Yambol, Systemic Model of the Universe; Personal Immortality without Mysticism and Religion, </w:t>
      </w:r>
      <w:proofErr w:type="spellStart"/>
      <w:r w:rsidR="001969C7" w:rsidRPr="001969C7">
        <w:rPr>
          <w:rFonts w:ascii="Times New Roman" w:hAnsi="Times New Roman" w:cs="Times New Roman"/>
          <w:sz w:val="16"/>
          <w:szCs w:val="16"/>
        </w:rPr>
        <w:t>Chirpan</w:t>
      </w:r>
      <w:proofErr w:type="spellEnd"/>
      <w:r w:rsidR="001969C7" w:rsidRPr="001969C7">
        <w:rPr>
          <w:rFonts w:ascii="Times New Roman" w:hAnsi="Times New Roman" w:cs="Times New Roman"/>
          <w:sz w:val="16"/>
          <w:szCs w:val="16"/>
        </w:rPr>
        <w:t xml:space="preserve">, </w:t>
      </w:r>
      <w:proofErr w:type="gramStart"/>
      <w:r w:rsidR="001969C7" w:rsidRPr="001969C7">
        <w:rPr>
          <w:rFonts w:ascii="Times New Roman" w:hAnsi="Times New Roman" w:cs="Times New Roman"/>
          <w:sz w:val="16"/>
          <w:szCs w:val="16"/>
        </w:rPr>
        <w:t>2012,..</w:t>
      </w:r>
      <w:proofErr w:type="gramEnd"/>
    </w:p>
  </w:footnote>
  <w:footnote w:id="13">
    <w:p w14:paraId="6E7129AF" w14:textId="73FAC0F8" w:rsidR="0074568D" w:rsidRDefault="0074568D">
      <w:pPr>
        <w:pStyle w:val="FootnoteText"/>
      </w:pPr>
      <w:r w:rsidRPr="001969C7">
        <w:rPr>
          <w:rStyle w:val="FootnoteReference"/>
          <w:rFonts w:ascii="Times New Roman" w:hAnsi="Times New Roman" w:cs="Times New Roman"/>
          <w:sz w:val="16"/>
          <w:szCs w:val="16"/>
        </w:rPr>
        <w:footnoteRef/>
      </w:r>
      <w:r w:rsidRPr="001969C7">
        <w:rPr>
          <w:rFonts w:ascii="Times New Roman" w:hAnsi="Times New Roman" w:cs="Times New Roman"/>
          <w:sz w:val="16"/>
          <w:szCs w:val="16"/>
        </w:rPr>
        <w:t xml:space="preserve"> </w:t>
      </w:r>
      <w:r w:rsidRPr="001969C7">
        <w:rPr>
          <w:rFonts w:ascii="Times New Roman" w:hAnsi="Times New Roman" w:cs="Times New Roman"/>
          <w:sz w:val="16"/>
          <w:szCs w:val="16"/>
          <w:lang w:val="bg-BG"/>
        </w:rPr>
        <w:t xml:space="preserve">Анохин П.К., Принципиальные вопросы общей теории функциональных систем, </w:t>
      </w:r>
      <w:r w:rsidRPr="001969C7">
        <w:rPr>
          <w:rFonts w:ascii="Times New Roman" w:hAnsi="Times New Roman" w:cs="Times New Roman"/>
          <w:sz w:val="16"/>
          <w:szCs w:val="16"/>
          <w:lang w:val="bg-BG"/>
        </w:rPr>
        <w:t xml:space="preserve">1973г., </w:t>
      </w:r>
      <w:r w:rsidRPr="001969C7">
        <w:rPr>
          <w:rFonts w:ascii="Times New Roman" w:hAnsi="Times New Roman" w:cs="Times New Roman"/>
          <w:sz w:val="16"/>
          <w:szCs w:val="16"/>
        </w:rPr>
        <w:fldChar w:fldCharType="begin"/>
      </w:r>
      <w:r w:rsidRPr="001969C7">
        <w:rPr>
          <w:rFonts w:ascii="Times New Roman" w:hAnsi="Times New Roman" w:cs="Times New Roman"/>
          <w:sz w:val="16"/>
          <w:szCs w:val="16"/>
        </w:rPr>
        <w:instrText>HYPERLINK "https://www.klex.ru/nxn"</w:instrText>
      </w:r>
      <w:r w:rsidRPr="001969C7">
        <w:rPr>
          <w:rFonts w:ascii="Times New Roman" w:hAnsi="Times New Roman" w:cs="Times New Roman"/>
          <w:sz w:val="16"/>
          <w:szCs w:val="16"/>
        </w:rPr>
      </w:r>
      <w:r w:rsidRPr="001969C7">
        <w:rPr>
          <w:rFonts w:ascii="Times New Roman" w:hAnsi="Times New Roman" w:cs="Times New Roman"/>
          <w:sz w:val="16"/>
          <w:szCs w:val="16"/>
        </w:rPr>
        <w:fldChar w:fldCharType="separate"/>
      </w:r>
      <w:r w:rsidRPr="001969C7">
        <w:rPr>
          <w:rFonts w:ascii="Times New Roman" w:hAnsi="Times New Roman" w:cs="Times New Roman"/>
          <w:color w:val="0000FF" w:themeColor="hyperlink"/>
          <w:sz w:val="16"/>
          <w:szCs w:val="16"/>
          <w:u w:val="single"/>
          <w:lang w:val="bg-BG"/>
        </w:rPr>
        <w:t>https://www.klex.ru/nxn</w:t>
      </w:r>
      <w:r w:rsidRPr="001969C7">
        <w:rPr>
          <w:rFonts w:ascii="Times New Roman" w:hAnsi="Times New Roman" w:cs="Times New Roman"/>
          <w:sz w:val="16"/>
          <w:szCs w:val="16"/>
        </w:rPr>
        <w:fldChar w:fldCharType="end"/>
      </w:r>
      <w:r w:rsidRPr="001969C7">
        <w:rPr>
          <w:rFonts w:ascii="Times New Roman" w:hAnsi="Times New Roman" w:cs="Times New Roman"/>
          <w:sz w:val="16"/>
          <w:szCs w:val="16"/>
        </w:rPr>
        <w:t xml:space="preserve"> , Anokhin P.K., Principal questions of the general theory of functional systems, 1973.</w:t>
      </w:r>
    </w:p>
  </w:footnote>
  <w:footnote w:id="14">
    <w:p w14:paraId="32E4272C" w14:textId="2E5845FD" w:rsidR="00C36F1A" w:rsidRPr="00C36F1A" w:rsidRDefault="00C36F1A">
      <w:pPr>
        <w:pStyle w:val="FootnoteText"/>
        <w:rPr>
          <w:lang w:val="bg-BG"/>
        </w:rPr>
      </w:pPr>
      <w:r>
        <w:rPr>
          <w:rStyle w:val="FootnoteReference"/>
        </w:rPr>
        <w:footnoteRef/>
      </w:r>
      <w:r>
        <w:t xml:space="preserve"> </w:t>
      </w:r>
      <w:r w:rsidRPr="00C50945">
        <w:rPr>
          <w:rFonts w:ascii="Times New Roman" w:hAnsi="Times New Roman" w:cs="Times New Roman"/>
          <w:sz w:val="16"/>
          <w:szCs w:val="16"/>
          <w:lang w:val="bg-BG"/>
        </w:rPr>
        <w:t xml:space="preserve">Колев Т, Понятието система: от теория на функционалните системи към обща теория на системите., сп.Философска мисъл, кн.2, 1984г. ( </w:t>
      </w:r>
      <w:r w:rsidRPr="00C50945">
        <w:rPr>
          <w:rFonts w:ascii="Times New Roman" w:hAnsi="Times New Roman" w:cs="Times New Roman"/>
          <w:sz w:val="16"/>
          <w:szCs w:val="16"/>
        </w:rPr>
        <w:t>Kolev Tanyu, The Concept of System: from the Theory of functional Systems towards a General Theory of Systems, Journal of Philosophical Thought, BAS, vol. 2, 1984</w:t>
      </w:r>
      <w:r w:rsidRPr="00C50945">
        <w:rPr>
          <w:rFonts w:ascii="Times New Roman" w:hAnsi="Times New Roman" w:cs="Times New Roman"/>
          <w:sz w:val="16"/>
          <w:szCs w:val="16"/>
          <w:lang w:val="bg-BG"/>
        </w:rPr>
        <w:t>)</w:t>
      </w:r>
      <w:r>
        <w:rPr>
          <w:rFonts w:ascii="Times New Roman" w:hAnsi="Times New Roman" w:cs="Times New Roman"/>
          <w:sz w:val="16"/>
          <w:szCs w:val="16"/>
          <w:lang w:val="bg-BG"/>
        </w:rPr>
        <w:t>;</w:t>
      </w:r>
      <w:r w:rsidRPr="00F00BE3">
        <w:rPr>
          <w:rFonts w:ascii="Times New Roman" w:hAnsi="Times New Roman" w:cs="Times New Roman"/>
          <w:sz w:val="18"/>
          <w:szCs w:val="18"/>
          <w:lang w:val="ru-RU"/>
        </w:rPr>
        <w:t xml:space="preserve"> </w:t>
      </w:r>
      <w:proofErr w:type="spellStart"/>
      <w:r w:rsidRPr="00F00BE3">
        <w:rPr>
          <w:rFonts w:ascii="Times New Roman" w:hAnsi="Times New Roman" w:cs="Times New Roman"/>
          <w:sz w:val="18"/>
          <w:szCs w:val="18"/>
        </w:rPr>
        <w:t>Възможност</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за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построяване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обща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теория</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системите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сп</w:t>
      </w:r>
      <w:proofErr w:type="spellEnd"/>
      <w:r w:rsidRPr="00F00BE3">
        <w:rPr>
          <w:rFonts w:ascii="Times New Roman" w:hAnsi="Times New Roman" w:cs="Times New Roman"/>
          <w:sz w:val="18"/>
          <w:szCs w:val="18"/>
        </w:rPr>
        <w:t>. Ф.М., кн.10.,1988</w:t>
      </w:r>
      <w:proofErr w:type="gramStart"/>
      <w:r w:rsidRPr="00F00BE3">
        <w:rPr>
          <w:rFonts w:ascii="Times New Roman" w:hAnsi="Times New Roman" w:cs="Times New Roman"/>
          <w:sz w:val="18"/>
          <w:szCs w:val="18"/>
        </w:rPr>
        <w:t>г.,стр.</w:t>
      </w:r>
      <w:proofErr w:type="gramEnd"/>
      <w:r w:rsidRPr="00F00BE3">
        <w:rPr>
          <w:rFonts w:ascii="Times New Roman" w:hAnsi="Times New Roman" w:cs="Times New Roman"/>
          <w:sz w:val="18"/>
          <w:szCs w:val="18"/>
        </w:rPr>
        <w:t>35 -44</w:t>
      </w:r>
      <w:r>
        <w:rPr>
          <w:rFonts w:ascii="Times New Roman" w:hAnsi="Times New Roman" w:cs="Times New Roman"/>
          <w:sz w:val="18"/>
          <w:szCs w:val="18"/>
          <w:lang w:val="bg-BG"/>
        </w:rPr>
        <w:t xml:space="preserve">; </w:t>
      </w:r>
      <w:r>
        <w:rPr>
          <w:rFonts w:ascii="Times New Roman" w:hAnsi="Times New Roman" w:cs="Times New Roman"/>
          <w:sz w:val="16"/>
          <w:szCs w:val="16"/>
          <w:lang w:val="bg-BG"/>
        </w:rPr>
        <w:t>Системност и запазване, сб. Методология на науката, Философия и природознание, т.7, БАН, 1989, стр.142;</w:t>
      </w:r>
      <w:r w:rsidRPr="00C36F1A">
        <w:t xml:space="preserve"> </w:t>
      </w:r>
      <w:r w:rsidRPr="00C36F1A">
        <w:rPr>
          <w:rFonts w:ascii="Times New Roman" w:hAnsi="Times New Roman" w:cs="Times New Roman"/>
          <w:sz w:val="16"/>
          <w:szCs w:val="16"/>
          <w:lang w:val="bg-BG"/>
        </w:rPr>
        <w:t>Possibility of constructing a general theory of systems, journal FM, vol. 10, 1988, pp. 35-44; Systematicity and preservation, collection Methodology of science, Philosophy and natural science, vol. 7, Bulgarian Academy of Sciences, 1989, p. 142;</w:t>
      </w:r>
    </w:p>
  </w:footnote>
  <w:footnote w:id="15">
    <w:p w14:paraId="61F1A804" w14:textId="307B6E84" w:rsidR="00F362EE" w:rsidRPr="00F362EE" w:rsidRDefault="00F362EE">
      <w:pPr>
        <w:pStyle w:val="FootnoteText"/>
      </w:pPr>
      <w:r>
        <w:rPr>
          <w:rStyle w:val="FootnoteReference"/>
        </w:rPr>
        <w:footnoteRef/>
      </w:r>
      <w:r>
        <w:t xml:space="preserve"> </w:t>
      </w:r>
      <w:r w:rsidRPr="00863773">
        <w:rPr>
          <w:rFonts w:ascii="Times New Roman" w:hAnsi="Times New Roman" w:cs="Times New Roman"/>
          <w:sz w:val="16"/>
          <w:szCs w:val="16"/>
          <w:lang w:val="bg-BG"/>
        </w:rPr>
        <w:t xml:space="preserve">Веккер Л.М., Психические процессы, том </w:t>
      </w:r>
      <w:r w:rsidRPr="00863773">
        <w:rPr>
          <w:rFonts w:ascii="Times New Roman" w:hAnsi="Times New Roman" w:cs="Times New Roman"/>
          <w:sz w:val="16"/>
          <w:szCs w:val="16"/>
        </w:rPr>
        <w:t>I</w:t>
      </w:r>
      <w:r w:rsidRPr="00863773">
        <w:rPr>
          <w:rFonts w:ascii="Times New Roman" w:hAnsi="Times New Roman" w:cs="Times New Roman"/>
          <w:sz w:val="16"/>
          <w:szCs w:val="16"/>
          <w:lang w:val="bg-BG"/>
        </w:rPr>
        <w:t>, Лен., 1974г., стр.11 -16</w:t>
      </w:r>
      <w:r>
        <w:rPr>
          <w:rFonts w:ascii="Times New Roman" w:hAnsi="Times New Roman" w:cs="Times New Roman"/>
          <w:sz w:val="16"/>
          <w:szCs w:val="16"/>
        </w:rPr>
        <w:t>,</w:t>
      </w:r>
      <w:r w:rsidRPr="00F362EE">
        <w:t xml:space="preserve"> </w:t>
      </w:r>
      <w:proofErr w:type="spellStart"/>
      <w:r w:rsidRPr="00F362EE">
        <w:rPr>
          <w:rFonts w:ascii="Times New Roman" w:hAnsi="Times New Roman" w:cs="Times New Roman"/>
          <w:sz w:val="16"/>
          <w:szCs w:val="16"/>
        </w:rPr>
        <w:t>Vekker</w:t>
      </w:r>
      <w:proofErr w:type="spellEnd"/>
      <w:r w:rsidRPr="00F362EE">
        <w:rPr>
          <w:rFonts w:ascii="Times New Roman" w:hAnsi="Times New Roman" w:cs="Times New Roman"/>
          <w:sz w:val="16"/>
          <w:szCs w:val="16"/>
        </w:rPr>
        <w:t xml:space="preserve"> L.M., Mental processes, volume I, Len., 1974, p.11-16</w:t>
      </w:r>
      <w:r>
        <w:rPr>
          <w:rFonts w:ascii="Times New Roman" w:hAnsi="Times New Roman" w:cs="Times New Roman"/>
          <w:sz w:val="16"/>
          <w:szCs w:val="16"/>
        </w:rPr>
        <w:t>.</w:t>
      </w:r>
    </w:p>
  </w:footnote>
  <w:footnote w:id="16">
    <w:p w14:paraId="575E3D05" w14:textId="31D098B5" w:rsidR="002866F3" w:rsidRPr="00550247" w:rsidRDefault="002866F3">
      <w:pPr>
        <w:pStyle w:val="FootnoteText"/>
        <w:rPr>
          <w:rFonts w:ascii="Times New Roman" w:hAnsi="Times New Roman" w:cs="Times New Roman"/>
          <w:sz w:val="16"/>
          <w:szCs w:val="16"/>
        </w:rPr>
      </w:pPr>
      <w:r w:rsidRPr="00550247">
        <w:rPr>
          <w:rStyle w:val="FootnoteReference"/>
          <w:rFonts w:ascii="Times New Roman" w:hAnsi="Times New Roman" w:cs="Times New Roman"/>
          <w:sz w:val="16"/>
          <w:szCs w:val="16"/>
        </w:rPr>
        <w:footnoteRef/>
      </w:r>
      <w:r w:rsidRPr="00550247">
        <w:rPr>
          <w:rFonts w:ascii="Times New Roman" w:hAnsi="Times New Roman" w:cs="Times New Roman"/>
          <w:sz w:val="16"/>
          <w:szCs w:val="16"/>
        </w:rPr>
        <w:t xml:space="preserve"> </w:t>
      </w:r>
      <w:proofErr w:type="spellStart"/>
      <w:r w:rsidRPr="00550247">
        <w:rPr>
          <w:rFonts w:ascii="Times New Roman" w:eastAsia="Times New Roman" w:hAnsi="Times New Roman" w:cs="Times New Roman"/>
          <w:color w:val="000000"/>
          <w:sz w:val="16"/>
          <w:szCs w:val="16"/>
        </w:rPr>
        <w:t>Нагель</w:t>
      </w:r>
      <w:proofErr w:type="spellEnd"/>
      <w:r w:rsidRPr="00550247">
        <w:rPr>
          <w:rFonts w:ascii="Times New Roman" w:eastAsia="Times New Roman" w:hAnsi="Times New Roman" w:cs="Times New Roman"/>
          <w:color w:val="000000"/>
          <w:sz w:val="16"/>
          <w:szCs w:val="16"/>
        </w:rPr>
        <w:t xml:space="preserve"> Т. </w:t>
      </w:r>
      <w:proofErr w:type="spellStart"/>
      <w:r w:rsidRPr="00550247">
        <w:rPr>
          <w:rFonts w:ascii="Times New Roman" w:eastAsia="Times New Roman" w:hAnsi="Times New Roman" w:cs="Times New Roman"/>
          <w:color w:val="000000"/>
          <w:sz w:val="16"/>
          <w:szCs w:val="16"/>
        </w:rPr>
        <w:t>Мыслимость</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невозможного</w:t>
      </w:r>
      <w:proofErr w:type="spellEnd"/>
      <w:r w:rsidRPr="00550247">
        <w:rPr>
          <w:rFonts w:ascii="Times New Roman" w:eastAsia="Times New Roman" w:hAnsi="Times New Roman" w:cs="Times New Roman"/>
          <w:color w:val="000000"/>
          <w:sz w:val="16"/>
          <w:szCs w:val="16"/>
        </w:rPr>
        <w:t xml:space="preserve"> и </w:t>
      </w:r>
      <w:proofErr w:type="spellStart"/>
      <w:r w:rsidRPr="00550247">
        <w:rPr>
          <w:rFonts w:ascii="Times New Roman" w:eastAsia="Times New Roman" w:hAnsi="Times New Roman" w:cs="Times New Roman"/>
          <w:color w:val="000000"/>
          <w:sz w:val="16"/>
          <w:szCs w:val="16"/>
        </w:rPr>
        <w:t>проблема</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духа</w:t>
      </w:r>
      <w:proofErr w:type="spellEnd"/>
      <w:r w:rsidRPr="00550247">
        <w:rPr>
          <w:rFonts w:ascii="Times New Roman" w:eastAsia="Times New Roman" w:hAnsi="Times New Roman" w:cs="Times New Roman"/>
          <w:color w:val="000000"/>
          <w:sz w:val="16"/>
          <w:szCs w:val="16"/>
        </w:rPr>
        <w:t xml:space="preserve"> и </w:t>
      </w:r>
      <w:proofErr w:type="spellStart"/>
      <w:r w:rsidRPr="00550247">
        <w:rPr>
          <w:rFonts w:ascii="Times New Roman" w:eastAsia="Times New Roman" w:hAnsi="Times New Roman" w:cs="Times New Roman"/>
          <w:color w:val="000000"/>
          <w:sz w:val="16"/>
          <w:szCs w:val="16"/>
        </w:rPr>
        <w:t>тела</w:t>
      </w:r>
      <w:proofErr w:type="spellEnd"/>
      <w:r w:rsidRPr="00550247">
        <w:rPr>
          <w:rFonts w:ascii="Times New Roman" w:eastAsia="Times New Roman" w:hAnsi="Times New Roman" w:cs="Times New Roman"/>
          <w:color w:val="000000"/>
          <w:sz w:val="16"/>
          <w:szCs w:val="16"/>
        </w:rPr>
        <w:t xml:space="preserve"> //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2001, № 8</w:t>
      </w:r>
      <w:r w:rsidRPr="00550247">
        <w:rPr>
          <w:rFonts w:ascii="Times New Roman" w:eastAsia="Times New Roman" w:hAnsi="Times New Roman" w:cs="Times New Roman"/>
          <w:color w:val="000000"/>
          <w:sz w:val="16"/>
          <w:szCs w:val="16"/>
          <w:lang w:val="bg-BG"/>
        </w:rPr>
        <w:t>.</w:t>
      </w:r>
      <w:r w:rsidRPr="00550247">
        <w:rPr>
          <w:rFonts w:ascii="Times New Roman" w:eastAsia="Times New Roman" w:hAnsi="Times New Roman" w:cs="Times New Roman"/>
          <w:color w:val="000000"/>
          <w:sz w:val="16"/>
          <w:szCs w:val="16"/>
        </w:rPr>
        <w:t xml:space="preserve">, Nagel T. Thinking of the impossible and the problem of spirit and body //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2001, No. 8.</w:t>
      </w:r>
    </w:p>
  </w:footnote>
  <w:footnote w:id="17">
    <w:p w14:paraId="5D056AE1" w14:textId="77777777" w:rsidR="002866F3" w:rsidRPr="00550247" w:rsidRDefault="002866F3" w:rsidP="002866F3">
      <w:pPr>
        <w:pStyle w:val="FootnoteText"/>
        <w:rPr>
          <w:rFonts w:ascii="Times New Roman" w:hAnsi="Times New Roman" w:cs="Times New Roman"/>
          <w:sz w:val="16"/>
          <w:szCs w:val="16"/>
          <w:lang w:val="bg-BG"/>
        </w:rPr>
      </w:pPr>
      <w:r w:rsidRPr="00550247">
        <w:rPr>
          <w:rStyle w:val="FootnoteReference"/>
          <w:rFonts w:ascii="Times New Roman" w:hAnsi="Times New Roman" w:cs="Times New Roman"/>
          <w:sz w:val="16"/>
          <w:szCs w:val="16"/>
        </w:rPr>
        <w:footnoteRef/>
      </w:r>
      <w:r w:rsidRPr="00550247">
        <w:rPr>
          <w:rFonts w:ascii="Times New Roman" w:hAnsi="Times New Roman" w:cs="Times New Roman"/>
          <w:sz w:val="16"/>
          <w:szCs w:val="16"/>
        </w:rPr>
        <w:t xml:space="preserve"> </w:t>
      </w:r>
      <w:hyperlink r:id="rId3" w:anchor="M_6" w:history="1">
        <w:r w:rsidRPr="00550247">
          <w:rPr>
            <w:rFonts w:ascii="Times New Roman" w:hAnsi="Times New Roman" w:cs="Times New Roman"/>
            <w:color w:val="0000FF"/>
            <w:sz w:val="16"/>
            <w:szCs w:val="16"/>
            <w:u w:val="single"/>
          </w:rPr>
          <w:t xml:space="preserve">Д.И. </w:t>
        </w:r>
        <w:proofErr w:type="spellStart"/>
        <w:r w:rsidRPr="00550247">
          <w:rPr>
            <w:rFonts w:ascii="Times New Roman" w:hAnsi="Times New Roman" w:cs="Times New Roman"/>
            <w:color w:val="0000FF"/>
            <w:sz w:val="16"/>
            <w:szCs w:val="16"/>
            <w:u w:val="single"/>
          </w:rPr>
          <w:t>Дубровский</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Сознание</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имозг</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искусственный</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интеллект</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Мозг</w:t>
        </w:r>
        <w:proofErr w:type="spellEnd"/>
        <w:r w:rsidRPr="00550247">
          <w:rPr>
            <w:rFonts w:ascii="Times New Roman" w:hAnsi="Times New Roman" w:cs="Times New Roman"/>
            <w:color w:val="0000FF"/>
            <w:sz w:val="16"/>
            <w:szCs w:val="16"/>
            <w:u w:val="single"/>
          </w:rPr>
          <w:t xml:space="preserve"> (dialog21.ru)</w:t>
        </w:r>
      </w:hyperlink>
      <w:r w:rsidRPr="00550247">
        <w:rPr>
          <w:rFonts w:ascii="Times New Roman" w:hAnsi="Times New Roman" w:cs="Times New Roman"/>
          <w:sz w:val="16"/>
          <w:szCs w:val="16"/>
          <w:lang w:val="bg-BG"/>
        </w:rPr>
        <w:t xml:space="preserve">; Дубровский Д.И.,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2002, №10</w:t>
      </w:r>
    </w:p>
    <w:p w14:paraId="7A6E0D11" w14:textId="24B4B472" w:rsidR="002866F3" w:rsidRPr="00550247" w:rsidRDefault="002866F3">
      <w:pPr>
        <w:pStyle w:val="FootnoteText"/>
        <w:rPr>
          <w:rFonts w:ascii="Times New Roman" w:hAnsi="Times New Roman" w:cs="Times New Roman"/>
          <w:sz w:val="16"/>
          <w:szCs w:val="16"/>
        </w:rPr>
      </w:pPr>
      <w:r w:rsidRPr="00550247">
        <w:rPr>
          <w:rFonts w:ascii="Times New Roman" w:hAnsi="Times New Roman" w:cs="Times New Roman"/>
          <w:sz w:val="16"/>
          <w:szCs w:val="16"/>
        </w:rPr>
        <w:t xml:space="preserve">D.I. Dubrovsky "Consciousness, </w:t>
      </w:r>
      <w:r w:rsidR="00D15385" w:rsidRPr="00550247">
        <w:rPr>
          <w:rFonts w:ascii="Times New Roman" w:hAnsi="Times New Roman" w:cs="Times New Roman"/>
          <w:sz w:val="16"/>
          <w:szCs w:val="16"/>
        </w:rPr>
        <w:t>brain,</w:t>
      </w:r>
      <w:r w:rsidR="00D15385" w:rsidRPr="00550247">
        <w:rPr>
          <w:rFonts w:ascii="Times New Roman" w:hAnsi="Times New Roman" w:cs="Times New Roman"/>
          <w:sz w:val="16"/>
          <w:szCs w:val="16"/>
          <w:lang w:val="bg-BG"/>
        </w:rPr>
        <w:t xml:space="preserve"> </w:t>
      </w:r>
      <w:r w:rsidR="00D15385" w:rsidRPr="00550247">
        <w:rPr>
          <w:rFonts w:ascii="Times New Roman" w:hAnsi="Times New Roman" w:cs="Times New Roman"/>
          <w:sz w:val="16"/>
          <w:szCs w:val="16"/>
        </w:rPr>
        <w:t xml:space="preserve">artificial intelligence" Brain </w:t>
      </w:r>
      <w:r w:rsidRPr="00550247">
        <w:rPr>
          <w:rFonts w:ascii="Times New Roman" w:hAnsi="Times New Roman" w:cs="Times New Roman"/>
          <w:sz w:val="16"/>
          <w:szCs w:val="16"/>
        </w:rPr>
        <w:t>(dialog21.ru); Dubrovsky D.I., Philosophical Questions, 2002, No. 10</w:t>
      </w:r>
    </w:p>
  </w:footnote>
  <w:footnote w:id="18">
    <w:p w14:paraId="599BEB62" w14:textId="738AEF22" w:rsidR="00856260" w:rsidRPr="00856260" w:rsidRDefault="00856260">
      <w:pPr>
        <w:pStyle w:val="FootnoteText"/>
        <w:rPr>
          <w:rFonts w:ascii="Times New Roman" w:hAnsi="Times New Roman" w:cs="Times New Roman"/>
          <w:sz w:val="16"/>
          <w:szCs w:val="16"/>
          <w:lang w:val="bg-BG"/>
        </w:rPr>
      </w:pPr>
      <w:r w:rsidRPr="00856260">
        <w:rPr>
          <w:rStyle w:val="FootnoteReference"/>
          <w:rFonts w:ascii="Times New Roman" w:hAnsi="Times New Roman" w:cs="Times New Roman"/>
          <w:sz w:val="16"/>
          <w:szCs w:val="16"/>
        </w:rPr>
        <w:footnoteRef/>
      </w:r>
      <w:r w:rsidRPr="00856260">
        <w:rPr>
          <w:rFonts w:ascii="Times New Roman" w:hAnsi="Times New Roman" w:cs="Times New Roman"/>
          <w:sz w:val="16"/>
          <w:szCs w:val="16"/>
        </w:rPr>
        <w:t xml:space="preserve"> The name </w:t>
      </w:r>
      <w:proofErr w:type="spellStart"/>
      <w:r w:rsidRPr="00856260">
        <w:rPr>
          <w:rFonts w:ascii="Times New Roman" w:hAnsi="Times New Roman" w:cs="Times New Roman"/>
          <w:sz w:val="16"/>
          <w:szCs w:val="16"/>
        </w:rPr>
        <w:t>systemology</w:t>
      </w:r>
      <w:proofErr w:type="spellEnd"/>
      <w:r w:rsidRPr="00856260">
        <w:rPr>
          <w:rFonts w:ascii="Times New Roman" w:hAnsi="Times New Roman" w:cs="Times New Roman"/>
          <w:sz w:val="16"/>
          <w:szCs w:val="16"/>
        </w:rPr>
        <w:t xml:space="preserve"> was proposed by B.S. Fleishman in the monograph "Fundamentals of </w:t>
      </w:r>
      <w:proofErr w:type="spellStart"/>
      <w:r w:rsidRPr="00856260">
        <w:rPr>
          <w:rFonts w:ascii="Times New Roman" w:hAnsi="Times New Roman" w:cs="Times New Roman"/>
          <w:sz w:val="16"/>
          <w:szCs w:val="16"/>
        </w:rPr>
        <w:t>Systemology</w:t>
      </w:r>
      <w:proofErr w:type="spellEnd"/>
      <w:r w:rsidRPr="00856260">
        <w:rPr>
          <w:rFonts w:ascii="Times New Roman" w:hAnsi="Times New Roman" w:cs="Times New Roman"/>
          <w:sz w:val="16"/>
          <w:szCs w:val="16"/>
        </w:rPr>
        <w:t>"</w:t>
      </w:r>
      <w:r>
        <w:rPr>
          <w:rFonts w:ascii="Times New Roman" w:hAnsi="Times New Roman" w:cs="Times New Roman"/>
          <w:sz w:val="16"/>
          <w:szCs w:val="16"/>
        </w:rPr>
        <w:t>, M.,</w:t>
      </w:r>
      <w:r w:rsidRPr="00856260">
        <w:rPr>
          <w:rFonts w:ascii="Times New Roman" w:hAnsi="Times New Roman" w:cs="Times New Roman"/>
          <w:sz w:val="16"/>
          <w:szCs w:val="16"/>
        </w:rPr>
        <w:t>1982</w:t>
      </w:r>
    </w:p>
  </w:footnote>
  <w:footnote w:id="19">
    <w:p w14:paraId="6E322B42" w14:textId="503230AE" w:rsidR="00550247" w:rsidRDefault="00550247">
      <w:pPr>
        <w:pStyle w:val="FootnoteText"/>
      </w:pPr>
      <w:r w:rsidRPr="00550247">
        <w:rPr>
          <w:rStyle w:val="FootnoteReference"/>
          <w:rFonts w:ascii="Times New Roman" w:hAnsi="Times New Roman" w:cs="Times New Roman"/>
          <w:sz w:val="16"/>
          <w:szCs w:val="16"/>
        </w:rPr>
        <w:footnoteRef/>
      </w:r>
      <w:r w:rsidRPr="00550247">
        <w:rPr>
          <w:rFonts w:ascii="Times New Roman" w:hAnsi="Times New Roman" w:cs="Times New Roman"/>
          <w:sz w:val="16"/>
          <w:szCs w:val="16"/>
        </w:rPr>
        <w:t xml:space="preserve"> </w:t>
      </w:r>
      <w:proofErr w:type="spellStart"/>
      <w:r w:rsidRPr="00550247">
        <w:rPr>
          <w:rFonts w:ascii="Times New Roman" w:hAnsi="Times New Roman" w:cs="Times New Roman"/>
          <w:sz w:val="16"/>
          <w:szCs w:val="16"/>
        </w:rPr>
        <w:t>Synergetics</w:t>
      </w:r>
      <w:proofErr w:type="spellEnd"/>
      <w:r w:rsidRPr="00550247">
        <w:rPr>
          <w:rFonts w:ascii="Times New Roman" w:hAnsi="Times New Roman" w:cs="Times New Roman"/>
          <w:sz w:val="16"/>
          <w:szCs w:val="16"/>
        </w:rPr>
        <w:t xml:space="preserve">, as far as it is part of physics, deals with self-organizing systems, but it makes attempts to incorporate the concept of "information" and methodology into its concepts and, in general, relies on perspectivism, i.e. it is more </w:t>
      </w:r>
      <w:proofErr w:type="spellStart"/>
      <w:r w:rsidRPr="00550247">
        <w:rPr>
          <w:rFonts w:ascii="Times New Roman" w:hAnsi="Times New Roman" w:cs="Times New Roman"/>
          <w:sz w:val="16"/>
          <w:szCs w:val="16"/>
        </w:rPr>
        <w:t>systemology</w:t>
      </w:r>
      <w:proofErr w:type="spellEnd"/>
      <w:r w:rsidRPr="00550247">
        <w:rPr>
          <w:rFonts w:ascii="Times New Roman" w:hAnsi="Times New Roman" w:cs="Times New Roman"/>
          <w:sz w:val="16"/>
          <w:szCs w:val="16"/>
        </w:rPr>
        <w:t xml:space="preserve"> than physics. </w:t>
      </w:r>
      <w:proofErr w:type="spellStart"/>
      <w:r w:rsidRPr="00550247">
        <w:rPr>
          <w:rFonts w:ascii="Times New Roman" w:hAnsi="Times New Roman" w:cs="Times New Roman"/>
          <w:sz w:val="16"/>
          <w:szCs w:val="16"/>
        </w:rPr>
        <w:t>Systemology</w:t>
      </w:r>
      <w:proofErr w:type="spellEnd"/>
      <w:r w:rsidRPr="00550247">
        <w:rPr>
          <w:rFonts w:ascii="Times New Roman" w:hAnsi="Times New Roman" w:cs="Times New Roman"/>
          <w:sz w:val="16"/>
          <w:szCs w:val="16"/>
        </w:rPr>
        <w:t xml:space="preserve"> using certain physical methods.</w:t>
      </w:r>
    </w:p>
  </w:footnote>
  <w:footnote w:id="20">
    <w:p w14:paraId="22C23AA9" w14:textId="59E24D34" w:rsidR="00D15385" w:rsidRPr="00550247" w:rsidRDefault="00D15385">
      <w:pPr>
        <w:pStyle w:val="FootnoteText"/>
        <w:rPr>
          <w:rFonts w:ascii="Times New Roman" w:hAnsi="Times New Roman" w:cs="Times New Roman"/>
          <w:sz w:val="16"/>
          <w:szCs w:val="16"/>
          <w:lang w:val="bg-BG"/>
        </w:rPr>
      </w:pPr>
      <w:r w:rsidRPr="00550247">
        <w:rPr>
          <w:rStyle w:val="FootnoteReference"/>
          <w:rFonts w:ascii="Times New Roman" w:hAnsi="Times New Roman" w:cs="Times New Roman"/>
          <w:sz w:val="16"/>
          <w:szCs w:val="16"/>
        </w:rPr>
        <w:footnoteRef/>
      </w:r>
      <w:r w:rsidRPr="00550247">
        <w:rPr>
          <w:rFonts w:ascii="Times New Roman" w:hAnsi="Times New Roman" w:cs="Times New Roman"/>
          <w:sz w:val="16"/>
          <w:szCs w:val="16"/>
        </w:rPr>
        <w:t xml:space="preserve"> </w:t>
      </w:r>
      <w:hyperlink r:id="rId4" w:anchor="M_6" w:history="1">
        <w:r w:rsidRPr="00550247">
          <w:rPr>
            <w:rFonts w:ascii="Times New Roman" w:hAnsi="Times New Roman" w:cs="Times New Roman"/>
            <w:color w:val="0000FF"/>
            <w:sz w:val="16"/>
            <w:szCs w:val="16"/>
            <w:u w:val="single"/>
          </w:rPr>
          <w:t xml:space="preserve">Д.И. </w:t>
        </w:r>
        <w:proofErr w:type="spellStart"/>
        <w:r w:rsidRPr="00550247">
          <w:rPr>
            <w:rFonts w:ascii="Times New Roman" w:hAnsi="Times New Roman" w:cs="Times New Roman"/>
            <w:color w:val="0000FF"/>
            <w:sz w:val="16"/>
            <w:szCs w:val="16"/>
            <w:u w:val="single"/>
          </w:rPr>
          <w:t>Дубровский</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Сознание</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мозг</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искусственный</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интеллект</w:t>
        </w:r>
        <w:proofErr w:type="spellEnd"/>
        <w:r w:rsidRPr="00550247">
          <w:rPr>
            <w:rFonts w:ascii="Times New Roman" w:hAnsi="Times New Roman" w:cs="Times New Roman"/>
            <w:color w:val="0000FF"/>
            <w:sz w:val="16"/>
            <w:szCs w:val="16"/>
            <w:u w:val="single"/>
          </w:rPr>
          <w:t xml:space="preserve">" </w:t>
        </w:r>
        <w:proofErr w:type="spellStart"/>
        <w:r w:rsidRPr="00550247">
          <w:rPr>
            <w:rFonts w:ascii="Times New Roman" w:hAnsi="Times New Roman" w:cs="Times New Roman"/>
            <w:color w:val="0000FF"/>
            <w:sz w:val="16"/>
            <w:szCs w:val="16"/>
            <w:u w:val="single"/>
          </w:rPr>
          <w:t>Мозг</w:t>
        </w:r>
        <w:proofErr w:type="spellEnd"/>
        <w:r w:rsidRPr="00550247">
          <w:rPr>
            <w:rFonts w:ascii="Times New Roman" w:hAnsi="Times New Roman" w:cs="Times New Roman"/>
            <w:color w:val="0000FF"/>
            <w:sz w:val="16"/>
            <w:szCs w:val="16"/>
            <w:u w:val="single"/>
          </w:rPr>
          <w:t xml:space="preserve"> (dialog21.ru)</w:t>
        </w:r>
      </w:hyperlink>
      <w:r w:rsidRPr="00550247">
        <w:rPr>
          <w:rFonts w:ascii="Times New Roman" w:hAnsi="Times New Roman" w:cs="Times New Roman"/>
          <w:sz w:val="16"/>
          <w:szCs w:val="16"/>
          <w:lang w:val="bg-BG"/>
        </w:rPr>
        <w:t>, цит. пр.</w:t>
      </w:r>
      <w:r w:rsidRPr="00550247">
        <w:rPr>
          <w:rFonts w:ascii="Times New Roman" w:hAnsi="Times New Roman" w:cs="Times New Roman"/>
          <w:sz w:val="16"/>
          <w:szCs w:val="16"/>
        </w:rPr>
        <w:t>, D.I. Dubrovsky "Consciousness, brain,</w:t>
      </w:r>
      <w:r w:rsidRPr="00550247">
        <w:rPr>
          <w:rFonts w:ascii="Times New Roman" w:hAnsi="Times New Roman" w:cs="Times New Roman"/>
          <w:sz w:val="16"/>
          <w:szCs w:val="16"/>
          <w:lang w:val="bg-BG"/>
        </w:rPr>
        <w:t xml:space="preserve"> </w:t>
      </w:r>
      <w:r w:rsidRPr="00550247">
        <w:rPr>
          <w:rFonts w:ascii="Times New Roman" w:hAnsi="Times New Roman" w:cs="Times New Roman"/>
          <w:sz w:val="16"/>
          <w:szCs w:val="16"/>
        </w:rPr>
        <w:t>artificial intelligence" Brain (dialog21.ru), cited. etc.</w:t>
      </w:r>
    </w:p>
  </w:footnote>
  <w:footnote w:id="21">
    <w:p w14:paraId="304A14A8" w14:textId="72E174DE" w:rsidR="00550247" w:rsidRPr="00550247" w:rsidRDefault="00550247">
      <w:pPr>
        <w:pStyle w:val="FootnoteText"/>
        <w:rPr>
          <w:rFonts w:ascii="Times New Roman" w:hAnsi="Times New Roman" w:cs="Times New Roman"/>
          <w:sz w:val="16"/>
          <w:szCs w:val="16"/>
        </w:rPr>
      </w:pPr>
      <w:r w:rsidRPr="00550247">
        <w:rPr>
          <w:rStyle w:val="FootnoteReference"/>
          <w:rFonts w:ascii="Times New Roman" w:hAnsi="Times New Roman" w:cs="Times New Roman"/>
          <w:sz w:val="16"/>
          <w:szCs w:val="16"/>
        </w:rPr>
        <w:footnoteRef/>
      </w:r>
      <w:r w:rsidRPr="00550247">
        <w:rPr>
          <w:rFonts w:ascii="Times New Roman" w:hAnsi="Times New Roman" w:cs="Times New Roman"/>
          <w:sz w:val="16"/>
          <w:szCs w:val="16"/>
        </w:rPr>
        <w:t xml:space="preserve"> </w:t>
      </w:r>
      <w:r w:rsidRPr="00550247">
        <w:rPr>
          <w:rFonts w:ascii="Times New Roman" w:hAnsi="Times New Roman" w:cs="Times New Roman"/>
          <w:sz w:val="16"/>
          <w:szCs w:val="16"/>
          <w:lang w:val="bg-BG"/>
        </w:rPr>
        <w:t>Дубровский Д.И.,</w:t>
      </w:r>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Информация</w:t>
      </w:r>
      <w:proofErr w:type="spellEnd"/>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сознание</w:t>
      </w:r>
      <w:proofErr w:type="spellEnd"/>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мозг</w:t>
      </w:r>
      <w:proofErr w:type="spellEnd"/>
      <w:r w:rsidRPr="00550247">
        <w:rPr>
          <w:rFonts w:ascii="Times New Roman" w:eastAsia="Times New Roman" w:hAnsi="Times New Roman" w:cs="Times New Roman"/>
          <w:color w:val="000000"/>
          <w:kern w:val="0"/>
          <w:sz w:val="16"/>
          <w:szCs w:val="16"/>
          <w14:ligatures w14:val="none"/>
        </w:rPr>
        <w:t>» (М., 1980, ч. I, гл.1 и гл.2).,</w:t>
      </w:r>
      <w:r w:rsidRPr="00550247">
        <w:rPr>
          <w:rFonts w:ascii="Times New Roman" w:hAnsi="Times New Roman" w:cs="Times New Roman"/>
          <w:sz w:val="16"/>
          <w:szCs w:val="16"/>
        </w:rPr>
        <w:t xml:space="preserve"> </w:t>
      </w:r>
      <w:r w:rsidRPr="00550247">
        <w:rPr>
          <w:rFonts w:ascii="Times New Roman" w:eastAsia="Times New Roman" w:hAnsi="Times New Roman" w:cs="Times New Roman"/>
          <w:color w:val="000000"/>
          <w:kern w:val="0"/>
          <w:sz w:val="16"/>
          <w:szCs w:val="16"/>
          <w14:ligatures w14:val="none"/>
        </w:rPr>
        <w:t xml:space="preserve">Dubrovsky D.I., «Information, knowledge, brain» (M., 1980, part I, ch.1 and ch.2). </w:t>
      </w:r>
    </w:p>
  </w:footnote>
  <w:footnote w:id="22">
    <w:p w14:paraId="48EEE48C" w14:textId="5294278D" w:rsidR="00550247" w:rsidRDefault="00550247">
      <w:pPr>
        <w:pStyle w:val="FootnoteText"/>
      </w:pPr>
      <w:r w:rsidRPr="00550247">
        <w:rPr>
          <w:rStyle w:val="FootnoteReference"/>
          <w:rFonts w:ascii="Times New Roman" w:hAnsi="Times New Roman" w:cs="Times New Roman"/>
          <w:sz w:val="16"/>
          <w:szCs w:val="16"/>
        </w:rPr>
        <w:footnoteRef/>
      </w:r>
      <w:r w:rsidRPr="00550247">
        <w:rPr>
          <w:rFonts w:ascii="Times New Roman" w:hAnsi="Times New Roman" w:cs="Times New Roman"/>
          <w:sz w:val="16"/>
          <w:szCs w:val="16"/>
        </w:rPr>
        <w:t xml:space="preserve"> Dubrovsky D.I., op. cit., Third concept in the sense of a concept connecting spirit and body.</w:t>
      </w:r>
    </w:p>
  </w:footnote>
  <w:footnote w:id="23">
    <w:p w14:paraId="605CA788" w14:textId="50400D1A" w:rsidR="00B57055" w:rsidRPr="00B57055" w:rsidRDefault="00B57055">
      <w:pPr>
        <w:pStyle w:val="FootnoteText"/>
        <w:rPr>
          <w:rFonts w:ascii="Times New Roman" w:hAnsi="Times New Roman" w:cs="Times New Roman"/>
          <w:sz w:val="16"/>
          <w:szCs w:val="16"/>
        </w:rPr>
      </w:pPr>
      <w:r w:rsidRPr="00B57055">
        <w:rPr>
          <w:rStyle w:val="FootnoteReference"/>
          <w:rFonts w:ascii="Times New Roman" w:hAnsi="Times New Roman" w:cs="Times New Roman"/>
          <w:sz w:val="16"/>
          <w:szCs w:val="16"/>
        </w:rPr>
        <w:footnoteRef/>
      </w:r>
      <w:r w:rsidRPr="00B57055">
        <w:rPr>
          <w:rFonts w:ascii="Times New Roman" w:hAnsi="Times New Roman" w:cs="Times New Roman"/>
          <w:sz w:val="16"/>
          <w:szCs w:val="16"/>
        </w:rPr>
        <w:t xml:space="preserve"> Claude Shannon, Norbert Wiener, Andrey Kolmogorov and others.</w:t>
      </w:r>
    </w:p>
  </w:footnote>
  <w:footnote w:id="24">
    <w:p w14:paraId="6FB1EEFF" w14:textId="2B07BBED" w:rsidR="00B57055" w:rsidRPr="00B57055" w:rsidRDefault="00B57055">
      <w:pPr>
        <w:pStyle w:val="FootnoteText"/>
        <w:rPr>
          <w:rFonts w:ascii="Times New Roman" w:hAnsi="Times New Roman" w:cs="Times New Roman"/>
          <w:sz w:val="16"/>
          <w:szCs w:val="16"/>
          <w:lang w:val="bg-BG"/>
        </w:rPr>
      </w:pPr>
      <w:r w:rsidRPr="00B57055">
        <w:rPr>
          <w:rStyle w:val="FootnoteReference"/>
          <w:rFonts w:ascii="Times New Roman" w:hAnsi="Times New Roman" w:cs="Times New Roman"/>
          <w:sz w:val="16"/>
          <w:szCs w:val="16"/>
        </w:rPr>
        <w:footnoteRef/>
      </w:r>
      <w:r w:rsidRPr="00B57055">
        <w:rPr>
          <w:rFonts w:ascii="Times New Roman" w:hAnsi="Times New Roman" w:cs="Times New Roman"/>
          <w:sz w:val="16"/>
          <w:szCs w:val="16"/>
        </w:rPr>
        <w:t xml:space="preserve"> Anokhin P.K., Principal questions of the general theory of functional systems, 1973, https://www.klex.ru/nxn. Both N. Wiener and L. von </w:t>
      </w:r>
      <w:proofErr w:type="spellStart"/>
      <w:r w:rsidRPr="00B57055">
        <w:rPr>
          <w:rFonts w:ascii="Times New Roman" w:hAnsi="Times New Roman" w:cs="Times New Roman"/>
          <w:sz w:val="16"/>
          <w:szCs w:val="16"/>
        </w:rPr>
        <w:t>Bertalanffy</w:t>
      </w:r>
      <w:proofErr w:type="spellEnd"/>
      <w:r w:rsidRPr="00B57055">
        <w:rPr>
          <w:rFonts w:ascii="Times New Roman" w:hAnsi="Times New Roman" w:cs="Times New Roman"/>
          <w:sz w:val="16"/>
          <w:szCs w:val="16"/>
        </w:rPr>
        <w:t xml:space="preserve"> emphasize the need for a synthesis of their theories, but it is obtained with Anokhin</w:t>
      </w:r>
      <w:r w:rsidRPr="00B57055">
        <w:rPr>
          <w:rFonts w:ascii="Times New Roman" w:hAnsi="Times New Roman" w:cs="Times New Roman"/>
          <w:sz w:val="16"/>
          <w:szCs w:val="16"/>
          <w:lang w:val="bg-BG"/>
        </w:rPr>
        <w:t>.</w:t>
      </w:r>
    </w:p>
  </w:footnote>
  <w:footnote w:id="25">
    <w:p w14:paraId="5A9FBCAF" w14:textId="0D54947D" w:rsidR="00B57055" w:rsidRPr="00B57055" w:rsidRDefault="00B57055">
      <w:pPr>
        <w:pStyle w:val="FootnoteText"/>
        <w:rPr>
          <w:rFonts w:ascii="Times New Roman" w:hAnsi="Times New Roman" w:cs="Times New Roman"/>
          <w:sz w:val="16"/>
          <w:szCs w:val="16"/>
        </w:rPr>
      </w:pPr>
      <w:r w:rsidRPr="00B57055">
        <w:rPr>
          <w:rStyle w:val="FootnoteReference"/>
          <w:rFonts w:ascii="Times New Roman" w:hAnsi="Times New Roman" w:cs="Times New Roman"/>
          <w:sz w:val="16"/>
          <w:szCs w:val="16"/>
        </w:rPr>
        <w:footnoteRef/>
      </w:r>
      <w:r w:rsidRPr="00B57055">
        <w:rPr>
          <w:rFonts w:ascii="Times New Roman" w:hAnsi="Times New Roman" w:cs="Times New Roman"/>
          <w:sz w:val="16"/>
          <w:szCs w:val="16"/>
        </w:rPr>
        <w:t xml:space="preserve"> V. I. </w:t>
      </w:r>
      <w:proofErr w:type="spellStart"/>
      <w:r w:rsidRPr="00B57055">
        <w:rPr>
          <w:rFonts w:ascii="Times New Roman" w:hAnsi="Times New Roman" w:cs="Times New Roman"/>
          <w:sz w:val="16"/>
          <w:szCs w:val="16"/>
        </w:rPr>
        <w:t>Kremyansky</w:t>
      </w:r>
      <w:proofErr w:type="spellEnd"/>
      <w:r w:rsidRPr="00B57055">
        <w:rPr>
          <w:rFonts w:ascii="Times New Roman" w:hAnsi="Times New Roman" w:cs="Times New Roman"/>
          <w:sz w:val="16"/>
          <w:szCs w:val="16"/>
        </w:rPr>
        <w:t xml:space="preserve"> in a whole series of publications substantiates and analyzes the new type of systems - information systems: V. I. Kremyansky, Systems of information as an object of research, in vol. Cybernetics and contemporary scientific knowledge, ed. Nauka, M., 1976; </w:t>
      </w:r>
      <w:proofErr w:type="spellStart"/>
      <w:r w:rsidRPr="00B57055">
        <w:rPr>
          <w:rFonts w:ascii="Times New Roman" w:hAnsi="Times New Roman" w:cs="Times New Roman"/>
          <w:sz w:val="16"/>
          <w:szCs w:val="16"/>
        </w:rPr>
        <w:t>Kremyanskiy</w:t>
      </w:r>
      <w:proofErr w:type="spellEnd"/>
      <w:r w:rsidRPr="00B57055">
        <w:rPr>
          <w:rFonts w:ascii="Times New Roman" w:hAnsi="Times New Roman" w:cs="Times New Roman"/>
          <w:sz w:val="16"/>
          <w:szCs w:val="16"/>
        </w:rPr>
        <w:t xml:space="preserve"> V.I., Methodological problems of a systematic approach to information, M., Nauka, 1977;</w:t>
      </w:r>
    </w:p>
  </w:footnote>
  <w:footnote w:id="26">
    <w:p w14:paraId="7DC53FAC" w14:textId="6FD08DE5" w:rsidR="00AE0705" w:rsidRPr="00AE0705" w:rsidRDefault="00AE0705">
      <w:pPr>
        <w:pStyle w:val="FootnoteText"/>
        <w:rPr>
          <w:rFonts w:ascii="Times New Roman" w:hAnsi="Times New Roman" w:cs="Times New Roman"/>
          <w:sz w:val="16"/>
          <w:szCs w:val="16"/>
        </w:rPr>
      </w:pPr>
      <w:r w:rsidRPr="00AE0705">
        <w:rPr>
          <w:rStyle w:val="FootnoteReference"/>
          <w:rFonts w:ascii="Times New Roman" w:hAnsi="Times New Roman" w:cs="Times New Roman"/>
          <w:sz w:val="16"/>
          <w:szCs w:val="16"/>
        </w:rPr>
        <w:footnoteRef/>
      </w:r>
      <w:r w:rsidRPr="00AE0705">
        <w:rPr>
          <w:rFonts w:ascii="Times New Roman" w:hAnsi="Times New Roman" w:cs="Times New Roman"/>
          <w:sz w:val="16"/>
          <w:szCs w:val="16"/>
          <w:lang w:val="ru-RU"/>
        </w:rPr>
        <w:t>Эйген</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Самоорганизация</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материи</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и</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эволюция</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биологических</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макромолекул</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Мир</w:t>
      </w:r>
      <w:r w:rsidRPr="00AE0705">
        <w:rPr>
          <w:rFonts w:ascii="Times New Roman" w:hAnsi="Times New Roman" w:cs="Times New Roman"/>
          <w:sz w:val="16"/>
          <w:szCs w:val="16"/>
          <w:lang w:val="en-GB"/>
        </w:rPr>
        <w:t>, 1973</w:t>
      </w:r>
      <w:r w:rsidRPr="00AE0705">
        <w:rPr>
          <w:rFonts w:ascii="Times New Roman" w:hAnsi="Times New Roman" w:cs="Times New Roman"/>
          <w:sz w:val="16"/>
          <w:szCs w:val="16"/>
          <w:lang w:val="ru-RU"/>
        </w:rPr>
        <w:t>г</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оригинал</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Manfred</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Eigen</w:t>
      </w:r>
      <w:r w:rsidRPr="00AE0705">
        <w:rPr>
          <w:rFonts w:ascii="Times New Roman" w:hAnsi="Times New Roman" w:cs="Times New Roman"/>
          <w:sz w:val="16"/>
          <w:szCs w:val="16"/>
          <w:lang w:val="en-GB"/>
        </w:rPr>
        <w:t xml:space="preserve">, </w:t>
      </w:r>
      <w:proofErr w:type="spellStart"/>
      <w:r w:rsidRPr="00AE0705">
        <w:rPr>
          <w:rFonts w:ascii="Times New Roman" w:hAnsi="Times New Roman" w:cs="Times New Roman"/>
          <w:sz w:val="16"/>
          <w:szCs w:val="16"/>
        </w:rPr>
        <w:t>Selforganization</w:t>
      </w:r>
      <w:proofErr w:type="spellEnd"/>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of</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matter</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and</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the</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evolution</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of</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the</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biological</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macromolecules</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Springer</w:t>
      </w:r>
      <w:r w:rsidRPr="00AE0705">
        <w:rPr>
          <w:rFonts w:ascii="Times New Roman" w:hAnsi="Times New Roman" w:cs="Times New Roman"/>
          <w:sz w:val="16"/>
          <w:szCs w:val="16"/>
          <w:lang w:val="en-GB"/>
        </w:rPr>
        <w:t xml:space="preserve"> – </w:t>
      </w:r>
      <w:r w:rsidRPr="00AE0705">
        <w:rPr>
          <w:rFonts w:ascii="Times New Roman" w:hAnsi="Times New Roman" w:cs="Times New Roman"/>
          <w:sz w:val="16"/>
          <w:szCs w:val="16"/>
        </w:rPr>
        <w:t>Verlag</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Berlin</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Heidelberg. New York, 1971</w:t>
      </w:r>
      <w:r w:rsidRPr="00AE0705">
        <w:rPr>
          <w:rFonts w:ascii="Times New Roman" w:hAnsi="Times New Roman" w:cs="Times New Roman"/>
          <w:sz w:val="16"/>
          <w:szCs w:val="16"/>
          <w:lang w:val="bg-BG"/>
        </w:rPr>
        <w:t>, Докинс Р., Себичният ген, С., Изток Запад, 2015</w:t>
      </w:r>
      <w:proofErr w:type="gramStart"/>
      <w:r w:rsidRPr="00AE0705">
        <w:rPr>
          <w:rFonts w:ascii="Times New Roman" w:hAnsi="Times New Roman" w:cs="Times New Roman"/>
          <w:sz w:val="16"/>
          <w:szCs w:val="16"/>
          <w:lang w:val="bg-BG"/>
        </w:rPr>
        <w:t>г.,оригинал</w:t>
      </w:r>
      <w:proofErr w:type="gramEnd"/>
      <w:r w:rsidRPr="00AE0705">
        <w:rPr>
          <w:rFonts w:ascii="Times New Roman" w:hAnsi="Times New Roman" w:cs="Times New Roman"/>
          <w:sz w:val="16"/>
          <w:szCs w:val="16"/>
          <w:lang w:val="bg-BG"/>
        </w:rPr>
        <w:t xml:space="preserve">: </w:t>
      </w:r>
      <w:r w:rsidRPr="00AE0705">
        <w:rPr>
          <w:rFonts w:ascii="Times New Roman" w:hAnsi="Times New Roman" w:cs="Times New Roman"/>
          <w:sz w:val="16"/>
          <w:szCs w:val="16"/>
        </w:rPr>
        <w:t xml:space="preserve">Dawkins R., first published 1976. </w:t>
      </w:r>
    </w:p>
  </w:footnote>
  <w:footnote w:id="27">
    <w:p w14:paraId="7C99659D" w14:textId="5007BFDE" w:rsidR="006A62B2" w:rsidRPr="006A62B2" w:rsidRDefault="006A62B2">
      <w:pPr>
        <w:pStyle w:val="FootnoteText"/>
      </w:pPr>
      <w:r>
        <w:rPr>
          <w:rStyle w:val="FootnoteReference"/>
        </w:rPr>
        <w:footnoteRef/>
      </w:r>
      <w:r>
        <w:t xml:space="preserve"> </w:t>
      </w:r>
      <w:r w:rsidRPr="00310204">
        <w:rPr>
          <w:rFonts w:ascii="Times New Roman" w:hAnsi="Times New Roman" w:cs="Times New Roman"/>
          <w:sz w:val="16"/>
          <w:szCs w:val="16"/>
          <w:lang w:val="bg-BG"/>
        </w:rPr>
        <w:t>Швырков В.Б., Теория функциональных систем в психофизиологии, стр.11 – 46,в сб. Теория функциональных систем в физиологии и психологии, Наука, М.,1978г.</w:t>
      </w:r>
      <w:r>
        <w:rPr>
          <w:rFonts w:ascii="Times New Roman" w:hAnsi="Times New Roman" w:cs="Times New Roman"/>
          <w:sz w:val="16"/>
          <w:szCs w:val="16"/>
        </w:rPr>
        <w:t xml:space="preserve">, </w:t>
      </w:r>
      <w:proofErr w:type="spellStart"/>
      <w:r w:rsidRPr="006A62B2">
        <w:rPr>
          <w:rFonts w:ascii="Times New Roman" w:hAnsi="Times New Roman" w:cs="Times New Roman"/>
          <w:sz w:val="16"/>
          <w:szCs w:val="16"/>
        </w:rPr>
        <w:t>Shvyrkov</w:t>
      </w:r>
      <w:proofErr w:type="spellEnd"/>
      <w:r w:rsidRPr="006A62B2">
        <w:rPr>
          <w:rFonts w:ascii="Times New Roman" w:hAnsi="Times New Roman" w:cs="Times New Roman"/>
          <w:sz w:val="16"/>
          <w:szCs w:val="16"/>
        </w:rPr>
        <w:t xml:space="preserve"> V.B., Theory of functional systems in psychophysiology, pp. 11 – 46, in coll. Theory of functional systems in physiology and psychology, Nauka, M., 1978.</w:t>
      </w:r>
    </w:p>
  </w:footnote>
  <w:footnote w:id="28">
    <w:p w14:paraId="302F76C1" w14:textId="6C31DF49" w:rsidR="006A62B2" w:rsidRPr="00ED073F" w:rsidRDefault="006A62B2">
      <w:pPr>
        <w:pStyle w:val="FootnoteText"/>
        <w:rPr>
          <w:rFonts w:ascii="Times New Roman" w:hAnsi="Times New Roman" w:cs="Times New Roman"/>
          <w:sz w:val="16"/>
          <w:szCs w:val="16"/>
        </w:rPr>
      </w:pPr>
      <w:r w:rsidRPr="00ED073F">
        <w:rPr>
          <w:rStyle w:val="FootnoteReference"/>
          <w:rFonts w:ascii="Times New Roman" w:hAnsi="Times New Roman" w:cs="Times New Roman"/>
          <w:sz w:val="16"/>
          <w:szCs w:val="16"/>
        </w:rPr>
        <w:footnoteRef/>
      </w:r>
      <w:r w:rsidRPr="00ED073F">
        <w:rPr>
          <w:rFonts w:ascii="Times New Roman" w:hAnsi="Times New Roman" w:cs="Times New Roman"/>
          <w:sz w:val="16"/>
          <w:szCs w:val="16"/>
        </w:rPr>
        <w:t xml:space="preserve"> </w:t>
      </w:r>
      <w:r w:rsidR="00ED073F" w:rsidRPr="00ED073F">
        <w:rPr>
          <w:rFonts w:ascii="Times New Roman" w:hAnsi="Times New Roman" w:cs="Times New Roman"/>
          <w:sz w:val="16"/>
          <w:szCs w:val="16"/>
        </w:rPr>
        <w:t xml:space="preserve">This process began with the research of Karl Lashley K.S., Physiological mechanisms in animal behavior, Cambridge,1950; 1950 "In search of the engram." Society of Experimental Biology Symposium 4: 454–482 and received a relatively complete form in the models of associative distributed memory of Karl Pribram, Pribram, Karl (1971). Languages ​​of the brain; experimental paradoxes and principles in neuropsychology. Englewood Cliffs, N. J.: Prentice-Hall. ISBN 0-13-522730-5. (Russian translation: Pribram K., </w:t>
      </w:r>
      <w:proofErr w:type="spellStart"/>
      <w:r w:rsidR="00ED073F" w:rsidRPr="00ED073F">
        <w:rPr>
          <w:rFonts w:ascii="Times New Roman" w:hAnsi="Times New Roman" w:cs="Times New Roman"/>
          <w:sz w:val="16"/>
          <w:szCs w:val="16"/>
        </w:rPr>
        <w:t>Языки</w:t>
      </w:r>
      <w:proofErr w:type="spellEnd"/>
      <w:r w:rsidR="00ED073F" w:rsidRPr="00ED073F">
        <w:rPr>
          <w:rFonts w:ascii="Times New Roman" w:hAnsi="Times New Roman" w:cs="Times New Roman"/>
          <w:sz w:val="16"/>
          <w:szCs w:val="16"/>
        </w:rPr>
        <w:t xml:space="preserve"> </w:t>
      </w:r>
      <w:proofErr w:type="spellStart"/>
      <w:r w:rsidR="00ED073F" w:rsidRPr="00ED073F">
        <w:rPr>
          <w:rFonts w:ascii="Times New Roman" w:hAnsi="Times New Roman" w:cs="Times New Roman"/>
          <w:sz w:val="16"/>
          <w:szCs w:val="16"/>
        </w:rPr>
        <w:t>мозга</w:t>
      </w:r>
      <w:proofErr w:type="spellEnd"/>
      <w:r w:rsidR="00ED073F" w:rsidRPr="00ED073F">
        <w:rPr>
          <w:rFonts w:ascii="Times New Roman" w:hAnsi="Times New Roman" w:cs="Times New Roman"/>
          <w:sz w:val="16"/>
          <w:szCs w:val="16"/>
        </w:rPr>
        <w:t>, 1975г); Kohonen T., Associative memory, Mir, 1980. J.J. Hopfield COLLECTIVE COMPUTATIONS IN NEURO-LIKE ELECTRONIC CIRCUITS, "In the world of science" (Scientific American) 1988. p. 44.</w:t>
      </w:r>
    </w:p>
  </w:footnote>
  <w:footnote w:id="29">
    <w:p w14:paraId="36442CA9" w14:textId="171DD4FF" w:rsidR="00ED073F" w:rsidRPr="00ED073F" w:rsidRDefault="00ED073F">
      <w:pPr>
        <w:pStyle w:val="FootnoteText"/>
        <w:rPr>
          <w:rFonts w:ascii="Times New Roman" w:hAnsi="Times New Roman" w:cs="Times New Roman"/>
          <w:sz w:val="16"/>
          <w:szCs w:val="16"/>
        </w:rPr>
      </w:pPr>
      <w:r w:rsidRPr="00ED073F">
        <w:rPr>
          <w:rStyle w:val="FootnoteReference"/>
          <w:rFonts w:ascii="Times New Roman" w:hAnsi="Times New Roman" w:cs="Times New Roman"/>
          <w:sz w:val="16"/>
          <w:szCs w:val="16"/>
        </w:rPr>
        <w:footnoteRef/>
      </w:r>
      <w:r w:rsidRPr="00ED073F">
        <w:rPr>
          <w:rFonts w:ascii="Times New Roman" w:hAnsi="Times New Roman" w:cs="Times New Roman"/>
          <w:sz w:val="16"/>
          <w:szCs w:val="16"/>
        </w:rPr>
        <w:t xml:space="preserve"> It is no coincidence that John Hopfield was awarded the Nobel Prize.</w:t>
      </w:r>
    </w:p>
  </w:footnote>
  <w:footnote w:id="30">
    <w:p w14:paraId="4F20FD06" w14:textId="3AB7B4A6" w:rsidR="002D2149" w:rsidRPr="002D2149" w:rsidRDefault="002D2149">
      <w:pPr>
        <w:pStyle w:val="FootnoteText"/>
        <w:rPr>
          <w:rFonts w:ascii="Times New Roman" w:hAnsi="Times New Roman" w:cs="Times New Roman"/>
          <w:sz w:val="16"/>
          <w:szCs w:val="16"/>
        </w:rPr>
      </w:pPr>
      <w:r w:rsidRPr="002D2149">
        <w:rPr>
          <w:rStyle w:val="FootnoteReference"/>
          <w:rFonts w:ascii="Times New Roman" w:hAnsi="Times New Roman" w:cs="Times New Roman"/>
          <w:sz w:val="16"/>
          <w:szCs w:val="16"/>
        </w:rPr>
        <w:footnoteRef/>
      </w:r>
      <w:r w:rsidRPr="002D2149">
        <w:rPr>
          <w:rFonts w:ascii="Times New Roman" w:hAnsi="Times New Roman" w:cs="Times New Roman"/>
          <w:sz w:val="16"/>
          <w:szCs w:val="16"/>
        </w:rPr>
        <w:t xml:space="preserve"> </w:t>
      </w:r>
      <w:proofErr w:type="spellStart"/>
      <w:r w:rsidRPr="002D2149">
        <w:rPr>
          <w:rFonts w:ascii="Times New Roman" w:hAnsi="Times New Roman" w:cs="Times New Roman"/>
          <w:sz w:val="16"/>
          <w:szCs w:val="16"/>
        </w:rPr>
        <w:t>Systemology</w:t>
      </w:r>
      <w:proofErr w:type="spellEnd"/>
      <w:r w:rsidRPr="002D2149">
        <w:rPr>
          <w:rFonts w:ascii="Times New Roman" w:hAnsi="Times New Roman" w:cs="Times New Roman"/>
          <w:sz w:val="16"/>
          <w:szCs w:val="16"/>
        </w:rPr>
        <w:t xml:space="preserve"> includes the qualitative approach to information and systems theory in synthesis based on the system-forming factor isomorphic to all systems – survival.</w:t>
      </w:r>
    </w:p>
  </w:footnote>
  <w:footnote w:id="31">
    <w:p w14:paraId="500FF2AE" w14:textId="19DD9355" w:rsidR="002D2149" w:rsidRPr="002D2149" w:rsidRDefault="002D2149">
      <w:pPr>
        <w:pStyle w:val="FootnoteText"/>
        <w:rPr>
          <w:rFonts w:ascii="Times New Roman" w:hAnsi="Times New Roman" w:cs="Times New Roman"/>
          <w:sz w:val="16"/>
          <w:szCs w:val="16"/>
        </w:rPr>
      </w:pPr>
      <w:r w:rsidRPr="002D2149">
        <w:rPr>
          <w:rStyle w:val="FootnoteReference"/>
          <w:rFonts w:ascii="Times New Roman" w:hAnsi="Times New Roman" w:cs="Times New Roman"/>
          <w:sz w:val="16"/>
          <w:szCs w:val="16"/>
        </w:rPr>
        <w:footnoteRef/>
      </w:r>
      <w:r w:rsidRPr="002D2149">
        <w:rPr>
          <w:rFonts w:ascii="Times New Roman" w:hAnsi="Times New Roman" w:cs="Times New Roman"/>
          <w:sz w:val="16"/>
          <w:szCs w:val="16"/>
        </w:rPr>
        <w:t xml:space="preserve"> Adenine ↔ Thiamine/ </w:t>
      </w:r>
      <w:proofErr w:type="gramStart"/>
      <w:r w:rsidRPr="002D2149">
        <w:rPr>
          <w:rFonts w:ascii="Times New Roman" w:hAnsi="Times New Roman" w:cs="Times New Roman"/>
          <w:sz w:val="16"/>
          <w:szCs w:val="16"/>
        </w:rPr>
        <w:t>Uracil ;</w:t>
      </w:r>
      <w:proofErr w:type="gramEnd"/>
      <w:r w:rsidRPr="002D2149">
        <w:rPr>
          <w:rFonts w:ascii="Times New Roman" w:hAnsi="Times New Roman" w:cs="Times New Roman"/>
          <w:sz w:val="16"/>
          <w:szCs w:val="16"/>
        </w:rPr>
        <w:t xml:space="preserve"> Guanine ↔ Cytosine...</w:t>
      </w:r>
    </w:p>
  </w:footnote>
  <w:footnote w:id="32">
    <w:p w14:paraId="120EC67B" w14:textId="312D6B8D" w:rsidR="009B469A" w:rsidRPr="002D2149" w:rsidRDefault="009B469A">
      <w:pPr>
        <w:pStyle w:val="FootnoteText"/>
        <w:rPr>
          <w:rFonts w:ascii="Times New Roman" w:hAnsi="Times New Roman" w:cs="Times New Roman"/>
          <w:sz w:val="16"/>
          <w:szCs w:val="16"/>
        </w:rPr>
      </w:pPr>
      <w:r w:rsidRPr="002D2149">
        <w:rPr>
          <w:rStyle w:val="FootnoteReference"/>
          <w:rFonts w:ascii="Times New Roman" w:hAnsi="Times New Roman" w:cs="Times New Roman"/>
          <w:sz w:val="16"/>
          <w:szCs w:val="16"/>
        </w:rPr>
        <w:footnoteRef/>
      </w:r>
      <w:r w:rsidRPr="002D2149">
        <w:rPr>
          <w:rFonts w:ascii="Times New Roman" w:hAnsi="Times New Roman" w:cs="Times New Roman"/>
          <w:sz w:val="16"/>
          <w:szCs w:val="16"/>
        </w:rPr>
        <w:t xml:space="preserve"> </w:t>
      </w:r>
      <w:r w:rsidR="002D2149" w:rsidRPr="002D2149">
        <w:rPr>
          <w:rFonts w:ascii="Times New Roman" w:hAnsi="Times New Roman" w:cs="Times New Roman"/>
          <w:sz w:val="16"/>
          <w:szCs w:val="16"/>
        </w:rPr>
        <w:t>Vecker L.M., Psychic processes, vol.3, p.207</w:t>
      </w:r>
    </w:p>
  </w:footnote>
  <w:footnote w:id="33">
    <w:p w14:paraId="69510237" w14:textId="38A1A4EF" w:rsidR="006D3DC6" w:rsidRPr="006D3DC6" w:rsidRDefault="006D3DC6">
      <w:pPr>
        <w:pStyle w:val="FootnoteText"/>
        <w:rPr>
          <w:rFonts w:ascii="Times New Roman" w:hAnsi="Times New Roman" w:cs="Times New Roman"/>
          <w:sz w:val="16"/>
          <w:szCs w:val="16"/>
          <w:lang w:val="bg-BG"/>
        </w:rPr>
      </w:pPr>
      <w:r w:rsidRPr="006D3DC6">
        <w:rPr>
          <w:rStyle w:val="FootnoteReference"/>
          <w:rFonts w:ascii="Times New Roman" w:hAnsi="Times New Roman" w:cs="Times New Roman"/>
          <w:sz w:val="16"/>
          <w:szCs w:val="16"/>
        </w:rPr>
        <w:footnoteRef/>
      </w:r>
      <w:r w:rsidRPr="006D3DC6">
        <w:rPr>
          <w:rFonts w:ascii="Times New Roman" w:hAnsi="Times New Roman" w:cs="Times New Roman"/>
          <w:sz w:val="16"/>
          <w:szCs w:val="16"/>
        </w:rPr>
        <w:t xml:space="preserve"> Kohonen's system model and Hopfield's model based on the notion of "spin-glass" are more detailed and eliminate a number of shortcomings of the holographic model, but they are more abstract and difficult to access. In essence, they provide new possibilities and are significantly richer in the representation of the associative distributed memory of the nervous system, but the basic idea remains the same, so the simplest model is preferred.</w:t>
      </w:r>
    </w:p>
  </w:footnote>
  <w:footnote w:id="34">
    <w:p w14:paraId="2DC74600" w14:textId="39E4FCF0" w:rsidR="001C7758" w:rsidRPr="001C7758" w:rsidRDefault="001C7758">
      <w:pPr>
        <w:pStyle w:val="FootnoteText"/>
        <w:rPr>
          <w:rFonts w:ascii="Times New Roman" w:hAnsi="Times New Roman" w:cs="Times New Roman"/>
          <w:sz w:val="16"/>
          <w:szCs w:val="16"/>
          <w:lang w:val="bg-BG"/>
        </w:rPr>
      </w:pPr>
      <w:r w:rsidRPr="001C7758">
        <w:rPr>
          <w:rStyle w:val="FootnoteReference"/>
          <w:rFonts w:ascii="Times New Roman" w:hAnsi="Times New Roman" w:cs="Times New Roman"/>
          <w:sz w:val="16"/>
          <w:szCs w:val="16"/>
        </w:rPr>
        <w:footnoteRef/>
      </w:r>
      <w:r w:rsidRPr="001C7758">
        <w:rPr>
          <w:rFonts w:ascii="Times New Roman" w:hAnsi="Times New Roman" w:cs="Times New Roman"/>
          <w:sz w:val="16"/>
          <w:szCs w:val="16"/>
        </w:rPr>
        <w:t xml:space="preserve"> Kolev T. “Personal Immortality Without Mysticism and Religion”, </w:t>
      </w:r>
      <w:proofErr w:type="spellStart"/>
      <w:r w:rsidRPr="001C7758">
        <w:rPr>
          <w:rFonts w:ascii="Times New Roman" w:hAnsi="Times New Roman" w:cs="Times New Roman"/>
          <w:sz w:val="16"/>
          <w:szCs w:val="16"/>
        </w:rPr>
        <w:t>Chirpan</w:t>
      </w:r>
      <w:proofErr w:type="spellEnd"/>
      <w:r w:rsidRPr="001C7758">
        <w:rPr>
          <w:rFonts w:ascii="Times New Roman" w:hAnsi="Times New Roman" w:cs="Times New Roman"/>
          <w:sz w:val="16"/>
          <w:szCs w:val="16"/>
        </w:rPr>
        <w:t>, 2012, and “Philosophy of Technological Personal Immortality”, Gita, 2025, in the part entitled “Models of Memory”, I present a hypothesis for the process of emergence of the psychic subject and the human “I”, based on the “spin-glass” model. According to this hypothesis, the psychic subject is that valley in the space of the states of the system, which is primary, deepest and all other states are its “descendants”. They are associatively connected with this primarily arising attractor in memory and each association represents a “vortex” that necessarily passes through it</w:t>
      </w:r>
      <w:r>
        <w:rPr>
          <w:rFonts w:ascii="Times New Roman" w:hAnsi="Times New Roman" w:cs="Times New Roman"/>
          <w:sz w:val="16"/>
          <w:szCs w:val="16"/>
          <w:lang w:val="bg-BG"/>
        </w:rPr>
        <w:t>.</w:t>
      </w:r>
    </w:p>
  </w:footnote>
  <w:footnote w:id="35">
    <w:p w14:paraId="24109FF8" w14:textId="03DA3B07" w:rsidR="00817742" w:rsidRPr="00817742" w:rsidRDefault="00817742">
      <w:pPr>
        <w:pStyle w:val="FootnoteText"/>
        <w:rPr>
          <w:rFonts w:ascii="Times New Roman" w:hAnsi="Times New Roman" w:cs="Times New Roman"/>
          <w:sz w:val="16"/>
          <w:szCs w:val="16"/>
        </w:rPr>
      </w:pPr>
      <w:r w:rsidRPr="00817742">
        <w:rPr>
          <w:rStyle w:val="FootnoteReference"/>
          <w:rFonts w:ascii="Times New Roman" w:hAnsi="Times New Roman" w:cs="Times New Roman"/>
          <w:sz w:val="16"/>
          <w:szCs w:val="16"/>
        </w:rPr>
        <w:footnoteRef/>
      </w:r>
      <w:r w:rsidRPr="00817742">
        <w:rPr>
          <w:rFonts w:ascii="Times New Roman" w:hAnsi="Times New Roman" w:cs="Times New Roman"/>
          <w:sz w:val="16"/>
          <w:szCs w:val="16"/>
        </w:rPr>
        <w:t xml:space="preserve"> </w:t>
      </w:r>
      <w:bookmarkStart w:id="0" w:name="_Hlk146906419"/>
      <w:r w:rsidRPr="00817742">
        <w:rPr>
          <w:rFonts w:ascii="Times New Roman" w:hAnsi="Times New Roman" w:cs="Times New Roman"/>
          <w:sz w:val="16"/>
          <w:szCs w:val="16"/>
        </w:rPr>
        <w:t>Lorenzo Mancuso, Lucina Q. Uddin, Andrea Nani, Tommaso Costa, Franco Cauda, Brain functional connectivity in individuals with callosotomy and agenesis of the corpus callosum: a systematic review,</w:t>
      </w:r>
      <w:r w:rsidRPr="00817742">
        <w:rPr>
          <w:rFonts w:ascii="Times New Roman" w:eastAsia="Times New Roman" w:hAnsi="Times New Roman" w:cs="Times New Roman"/>
          <w:b/>
          <w:bCs/>
          <w:sz w:val="16"/>
          <w:szCs w:val="16"/>
        </w:rPr>
        <w:t xml:space="preserve"> </w:t>
      </w:r>
      <w:hyperlink r:id="rId5" w:tooltip="Go to Neuroscience &amp; Biobehavioral Reviews on ScienceDirect" w:history="1">
        <w:r w:rsidRPr="00817742">
          <w:rPr>
            <w:rFonts w:ascii="Times New Roman" w:eastAsia="Times New Roman" w:hAnsi="Times New Roman" w:cs="Times New Roman"/>
            <w:sz w:val="16"/>
            <w:szCs w:val="16"/>
            <w:u w:val="single"/>
          </w:rPr>
          <w:t>Neuroscience &amp; Biobehavioral Reviews</w:t>
        </w:r>
      </w:hyperlink>
      <w:r w:rsidRPr="00817742">
        <w:rPr>
          <w:rFonts w:ascii="Times New Roman" w:eastAsia="Times New Roman" w:hAnsi="Times New Roman" w:cs="Times New Roman"/>
          <w:b/>
          <w:bCs/>
          <w:sz w:val="16"/>
          <w:szCs w:val="16"/>
        </w:rPr>
        <w:t xml:space="preserve">, </w:t>
      </w:r>
      <w:hyperlink r:id="rId6" w:tooltip="Go to table of contents for this volume/issue" w:history="1">
        <w:r w:rsidRPr="00817742">
          <w:rPr>
            <w:rFonts w:ascii="Times New Roman" w:eastAsia="Times New Roman" w:hAnsi="Times New Roman" w:cs="Times New Roman"/>
            <w:sz w:val="16"/>
            <w:szCs w:val="16"/>
            <w:u w:val="single"/>
          </w:rPr>
          <w:t>Volume 105</w:t>
        </w:r>
      </w:hyperlink>
      <w:r w:rsidRPr="00817742">
        <w:rPr>
          <w:rFonts w:ascii="Times New Roman" w:eastAsia="Times New Roman" w:hAnsi="Times New Roman" w:cs="Times New Roman"/>
          <w:sz w:val="16"/>
          <w:szCs w:val="16"/>
        </w:rPr>
        <w:t>, October 2019, Pages 231-248</w:t>
      </w:r>
      <w:r w:rsidRPr="00817742">
        <w:rPr>
          <w:rFonts w:ascii="Times New Roman" w:eastAsia="Times New Roman" w:hAnsi="Times New Roman" w:cs="Times New Roman"/>
          <w:sz w:val="16"/>
          <w:szCs w:val="16"/>
          <w:lang w:val="bg-BG"/>
        </w:rPr>
        <w:t xml:space="preserve">; </w:t>
      </w:r>
      <w:r w:rsidRPr="00817742">
        <w:rPr>
          <w:rFonts w:ascii="Times New Roman" w:eastAsia="Times New Roman" w:hAnsi="Times New Roman" w:cs="Times New Roman"/>
          <w:sz w:val="16"/>
          <w:szCs w:val="16"/>
        </w:rPr>
        <w:t>Sally P. Springer, Georg Deutsch, Left Brain, Right Brain, SU NY, 1981.</w:t>
      </w:r>
      <w:bookmarkEnd w:id="0"/>
    </w:p>
  </w:footnote>
  <w:footnote w:id="36">
    <w:p w14:paraId="58F0A22E" w14:textId="417325DC" w:rsidR="00817742" w:rsidRPr="00817742" w:rsidRDefault="00817742">
      <w:pPr>
        <w:pStyle w:val="FootnoteText"/>
        <w:rPr>
          <w:rFonts w:ascii="Times New Roman" w:hAnsi="Times New Roman" w:cs="Times New Roman"/>
          <w:sz w:val="16"/>
          <w:szCs w:val="16"/>
        </w:rPr>
      </w:pPr>
      <w:r w:rsidRPr="00817742">
        <w:rPr>
          <w:rStyle w:val="FootnoteReference"/>
          <w:rFonts w:ascii="Times New Roman" w:hAnsi="Times New Roman" w:cs="Times New Roman"/>
          <w:sz w:val="16"/>
          <w:szCs w:val="16"/>
        </w:rPr>
        <w:footnoteRef/>
      </w:r>
      <w:r w:rsidRPr="00817742">
        <w:rPr>
          <w:rFonts w:ascii="Times New Roman" w:hAnsi="Times New Roman" w:cs="Times New Roman"/>
          <w:sz w:val="16"/>
          <w:szCs w:val="16"/>
        </w:rPr>
        <w:t xml:space="preserve"> Myers R.E., Function of Corpus </w:t>
      </w:r>
      <w:proofErr w:type="spellStart"/>
      <w:r w:rsidRPr="00817742">
        <w:rPr>
          <w:rFonts w:ascii="Times New Roman" w:hAnsi="Times New Roman" w:cs="Times New Roman"/>
          <w:sz w:val="16"/>
          <w:szCs w:val="16"/>
        </w:rPr>
        <w:t>Callosom</w:t>
      </w:r>
      <w:proofErr w:type="spellEnd"/>
      <w:r w:rsidRPr="00817742">
        <w:rPr>
          <w:rFonts w:ascii="Times New Roman" w:hAnsi="Times New Roman" w:cs="Times New Roman"/>
          <w:sz w:val="16"/>
          <w:szCs w:val="16"/>
        </w:rPr>
        <w:t xml:space="preserve"> in Interocular Transfer, Brain, 79, 1956; Myers R.E., Sperry R.W., Interhemispheric Communication Through the Corpus </w:t>
      </w:r>
      <w:proofErr w:type="spellStart"/>
      <w:r w:rsidRPr="00817742">
        <w:rPr>
          <w:rFonts w:ascii="Times New Roman" w:hAnsi="Times New Roman" w:cs="Times New Roman"/>
          <w:sz w:val="16"/>
          <w:szCs w:val="16"/>
        </w:rPr>
        <w:t>Callosom</w:t>
      </w:r>
      <w:proofErr w:type="spellEnd"/>
      <w:r w:rsidRPr="00817742">
        <w:rPr>
          <w:rFonts w:ascii="Times New Roman" w:hAnsi="Times New Roman" w:cs="Times New Roman"/>
          <w:sz w:val="16"/>
          <w:szCs w:val="16"/>
        </w:rPr>
        <w:t xml:space="preserve"> Mnemonic Carry-</w:t>
      </w:r>
      <w:proofErr w:type="spellStart"/>
      <w:r w:rsidRPr="00817742">
        <w:rPr>
          <w:rFonts w:ascii="Times New Roman" w:hAnsi="Times New Roman" w:cs="Times New Roman"/>
          <w:sz w:val="16"/>
          <w:szCs w:val="16"/>
        </w:rPr>
        <w:t>Fver</w:t>
      </w:r>
      <w:proofErr w:type="spellEnd"/>
      <w:r w:rsidRPr="00817742">
        <w:rPr>
          <w:rFonts w:ascii="Times New Roman" w:hAnsi="Times New Roman" w:cs="Times New Roman"/>
          <w:sz w:val="16"/>
          <w:szCs w:val="16"/>
        </w:rPr>
        <w:t xml:space="preserve"> Between the Hemispheres, Archives </w:t>
      </w:r>
      <w:proofErr w:type="gramStart"/>
      <w:r w:rsidRPr="00817742">
        <w:rPr>
          <w:rFonts w:ascii="Times New Roman" w:hAnsi="Times New Roman" w:cs="Times New Roman"/>
          <w:sz w:val="16"/>
          <w:szCs w:val="16"/>
        </w:rPr>
        <w:t>of  Neurology</w:t>
      </w:r>
      <w:proofErr w:type="gramEnd"/>
      <w:r w:rsidRPr="00817742">
        <w:rPr>
          <w:rFonts w:ascii="Times New Roman" w:hAnsi="Times New Roman" w:cs="Times New Roman"/>
          <w:sz w:val="16"/>
          <w:szCs w:val="16"/>
        </w:rPr>
        <w:t xml:space="preserve"> </w:t>
      </w:r>
      <w:proofErr w:type="gramStart"/>
      <w:r w:rsidRPr="00817742">
        <w:rPr>
          <w:rFonts w:ascii="Times New Roman" w:hAnsi="Times New Roman" w:cs="Times New Roman"/>
          <w:sz w:val="16"/>
          <w:szCs w:val="16"/>
        </w:rPr>
        <w:t>and  Psychiatry</w:t>
      </w:r>
      <w:proofErr w:type="gramEnd"/>
      <w:r w:rsidRPr="00817742">
        <w:rPr>
          <w:rFonts w:ascii="Times New Roman" w:hAnsi="Times New Roman" w:cs="Times New Roman"/>
          <w:sz w:val="16"/>
          <w:szCs w:val="16"/>
        </w:rPr>
        <w:t>,80,1958.</w:t>
      </w:r>
    </w:p>
  </w:footnote>
  <w:footnote w:id="37">
    <w:p w14:paraId="4333CA4F" w14:textId="2654C0B6" w:rsidR="00817742" w:rsidRPr="00817742" w:rsidRDefault="00817742">
      <w:pPr>
        <w:pStyle w:val="FootnoteText"/>
        <w:rPr>
          <w:rFonts w:ascii="Times New Roman" w:hAnsi="Times New Roman" w:cs="Times New Roman"/>
          <w:sz w:val="16"/>
          <w:szCs w:val="16"/>
        </w:rPr>
      </w:pPr>
      <w:r w:rsidRPr="00817742">
        <w:rPr>
          <w:rStyle w:val="FootnoteReference"/>
          <w:rFonts w:ascii="Times New Roman" w:hAnsi="Times New Roman" w:cs="Times New Roman"/>
          <w:sz w:val="16"/>
          <w:szCs w:val="16"/>
        </w:rPr>
        <w:footnoteRef/>
      </w:r>
      <w:r w:rsidRPr="00817742">
        <w:rPr>
          <w:rFonts w:ascii="Times New Roman" w:hAnsi="Times New Roman" w:cs="Times New Roman"/>
          <w:sz w:val="16"/>
          <w:szCs w:val="16"/>
        </w:rPr>
        <w:t xml:space="preserve"> </w:t>
      </w:r>
      <w:r w:rsidR="00B64188" w:rsidRPr="00B64188">
        <w:rPr>
          <w:rFonts w:ascii="Times New Roman" w:hAnsi="Times New Roman" w:cs="Times New Roman"/>
          <w:sz w:val="16"/>
          <w:szCs w:val="16"/>
        </w:rPr>
        <w:t>Philip Vogel, Joseph Bogen</w:t>
      </w:r>
    </w:p>
  </w:footnote>
  <w:footnote w:id="38">
    <w:p w14:paraId="77E893AA" w14:textId="62E2DD03" w:rsidR="00B64188" w:rsidRPr="00B64188" w:rsidRDefault="00B64188">
      <w:pPr>
        <w:pStyle w:val="FootnoteText"/>
        <w:rPr>
          <w:rFonts w:ascii="Times New Roman" w:hAnsi="Times New Roman" w:cs="Times New Roman"/>
          <w:sz w:val="16"/>
          <w:szCs w:val="16"/>
        </w:rPr>
      </w:pPr>
      <w:r w:rsidRPr="00B64188">
        <w:rPr>
          <w:rStyle w:val="FootnoteReference"/>
          <w:rFonts w:ascii="Times New Roman" w:hAnsi="Times New Roman" w:cs="Times New Roman"/>
          <w:sz w:val="16"/>
          <w:szCs w:val="16"/>
        </w:rPr>
        <w:footnoteRef/>
      </w:r>
      <w:r w:rsidRPr="00B64188">
        <w:rPr>
          <w:rFonts w:ascii="Times New Roman" w:hAnsi="Times New Roman" w:cs="Times New Roman"/>
          <w:sz w:val="16"/>
          <w:szCs w:val="16"/>
        </w:rPr>
        <w:t xml:space="preserve"> This fact is important when creating an artificial commissure... because it means that the artificial commissure will not require 200,000,000 fibers, but significantly less, and this small amount can be compensated for with other engineering solutions.</w:t>
      </w:r>
    </w:p>
  </w:footnote>
  <w:footnote w:id="39">
    <w:p w14:paraId="529C05DF" w14:textId="64E3DB37" w:rsidR="00B64188" w:rsidRPr="00B64188" w:rsidRDefault="00B64188">
      <w:pPr>
        <w:pStyle w:val="FootnoteText"/>
        <w:rPr>
          <w:rFonts w:ascii="Times New Roman" w:hAnsi="Times New Roman" w:cs="Times New Roman"/>
          <w:sz w:val="16"/>
          <w:szCs w:val="16"/>
        </w:rPr>
      </w:pPr>
      <w:r w:rsidRPr="00B64188">
        <w:rPr>
          <w:rStyle w:val="FootnoteReference"/>
          <w:rFonts w:ascii="Times New Roman" w:hAnsi="Times New Roman" w:cs="Times New Roman"/>
          <w:sz w:val="16"/>
          <w:szCs w:val="16"/>
        </w:rPr>
        <w:footnoteRef/>
      </w:r>
      <w:r w:rsidRPr="00B64188">
        <w:rPr>
          <w:rFonts w:ascii="Times New Roman" w:hAnsi="Times New Roman" w:cs="Times New Roman"/>
          <w:sz w:val="16"/>
          <w:szCs w:val="16"/>
        </w:rPr>
        <w:t xml:space="preserve"> Fechner G., 1860, did not imagine that such an operation was possible, and it became a reality a hundred years later!</w:t>
      </w:r>
    </w:p>
  </w:footnote>
  <w:footnote w:id="40">
    <w:p w14:paraId="065ECE45" w14:textId="301A19C7" w:rsidR="00B64188" w:rsidRPr="00B64188" w:rsidRDefault="00B64188">
      <w:pPr>
        <w:pStyle w:val="FootnoteText"/>
        <w:rPr>
          <w:rFonts w:ascii="Times New Roman" w:hAnsi="Times New Roman" w:cs="Times New Roman"/>
          <w:sz w:val="16"/>
          <w:szCs w:val="16"/>
        </w:rPr>
      </w:pPr>
      <w:r w:rsidRPr="00B64188">
        <w:rPr>
          <w:rStyle w:val="FootnoteReference"/>
          <w:rFonts w:ascii="Times New Roman" w:hAnsi="Times New Roman" w:cs="Times New Roman"/>
          <w:sz w:val="16"/>
          <w:szCs w:val="16"/>
        </w:rPr>
        <w:footnoteRef/>
      </w:r>
      <w:r w:rsidRPr="00B64188">
        <w:rPr>
          <w:rFonts w:ascii="Times New Roman" w:hAnsi="Times New Roman" w:cs="Times New Roman"/>
          <w:sz w:val="16"/>
          <w:szCs w:val="16"/>
        </w:rPr>
        <w:t xml:space="preserve"> Sperry R.W., Brain Bisection and Consciousness, in: Brain and Conscious Experience, N.Y., 1966</w:t>
      </w:r>
    </w:p>
  </w:footnote>
  <w:footnote w:id="41">
    <w:p w14:paraId="380FB29D" w14:textId="2DFF1E5E" w:rsidR="00296D37" w:rsidRPr="00296D37" w:rsidRDefault="00296D37">
      <w:pPr>
        <w:pStyle w:val="FootnoteText"/>
        <w:rPr>
          <w:rFonts w:ascii="Times New Roman" w:hAnsi="Times New Roman" w:cs="Times New Roman"/>
          <w:sz w:val="16"/>
          <w:szCs w:val="16"/>
        </w:rPr>
      </w:pPr>
      <w:r w:rsidRPr="00296D37">
        <w:rPr>
          <w:rStyle w:val="FootnoteReference"/>
          <w:rFonts w:ascii="Times New Roman" w:hAnsi="Times New Roman" w:cs="Times New Roman"/>
          <w:sz w:val="16"/>
          <w:szCs w:val="16"/>
        </w:rPr>
        <w:footnoteRef/>
      </w:r>
      <w:r w:rsidRPr="00296D37">
        <w:rPr>
          <w:rFonts w:ascii="Times New Roman" w:hAnsi="Times New Roman" w:cs="Times New Roman"/>
          <w:sz w:val="16"/>
          <w:szCs w:val="16"/>
        </w:rPr>
        <w:t xml:space="preserve"> </w:t>
      </w:r>
      <w:r w:rsidRPr="00296D37">
        <w:rPr>
          <w:rFonts w:ascii="Times New Roman" w:hAnsi="Times New Roman" w:cs="Times New Roman"/>
          <w:sz w:val="16"/>
          <w:szCs w:val="16"/>
          <w:lang w:val="bg-BG"/>
        </w:rPr>
        <w:t>Пример:</w:t>
      </w:r>
      <w:r w:rsidRPr="00296D37">
        <w:rPr>
          <w:rFonts w:ascii="Times New Roman" w:hAnsi="Times New Roman" w:cs="Times New Roman"/>
          <w:sz w:val="16"/>
          <w:szCs w:val="16"/>
        </w:rPr>
        <w:t xml:space="preserve"> J. E. A. O'CONNELL</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Craniopagus twins: surgical anatomy and embryology and their implications</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Journal of Neurology, Neurosurgery, and Psychiatry, 1976, 39, 1-22</w:t>
      </w:r>
      <w:r w:rsidRPr="00296D37">
        <w:rPr>
          <w:rFonts w:ascii="Times New Roman" w:hAnsi="Times New Roman" w:cs="Times New Roman"/>
          <w:sz w:val="16"/>
          <w:szCs w:val="16"/>
          <w:lang w:val="bg-BG"/>
        </w:rPr>
        <w:t xml:space="preserve"> и др.</w:t>
      </w:r>
    </w:p>
  </w:footnote>
  <w:footnote w:id="42">
    <w:p w14:paraId="4880B6F8" w14:textId="33F85848" w:rsidR="00296D37" w:rsidRPr="00296D37" w:rsidRDefault="00296D37">
      <w:pPr>
        <w:pStyle w:val="FootnoteText"/>
        <w:rPr>
          <w:rFonts w:ascii="Times New Roman" w:hAnsi="Times New Roman" w:cs="Times New Roman"/>
          <w:sz w:val="16"/>
          <w:szCs w:val="16"/>
        </w:rPr>
      </w:pPr>
      <w:r w:rsidRPr="00296D37">
        <w:rPr>
          <w:rStyle w:val="FootnoteReference"/>
          <w:rFonts w:ascii="Times New Roman" w:hAnsi="Times New Roman" w:cs="Times New Roman"/>
          <w:sz w:val="16"/>
          <w:szCs w:val="16"/>
        </w:rPr>
        <w:footnoteRef/>
      </w:r>
      <w:r w:rsidRPr="00296D37">
        <w:rPr>
          <w:rFonts w:ascii="Times New Roman" w:hAnsi="Times New Roman" w:cs="Times New Roman"/>
          <w:sz w:val="16"/>
          <w:szCs w:val="16"/>
        </w:rPr>
        <w:t xml:space="preserve"> Jordan Squair</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Craniopagus: Overview and the implications of sharing a brain</w:t>
      </w:r>
      <w:r w:rsidRPr="00296D37">
        <w:rPr>
          <w:rFonts w:ascii="Times New Roman" w:hAnsi="Times New Roman" w:cs="Times New Roman"/>
          <w:sz w:val="16"/>
          <w:szCs w:val="16"/>
          <w:lang w:val="bg-BG"/>
        </w:rPr>
        <w:t>,2012</w:t>
      </w:r>
      <w:r w:rsidRPr="00296D37">
        <w:rPr>
          <w:rFonts w:ascii="Times New Roman" w:hAnsi="Times New Roman" w:cs="Times New Roman"/>
          <w:sz w:val="16"/>
          <w:szCs w:val="16"/>
        </w:rPr>
        <w:t>.</w:t>
      </w:r>
    </w:p>
  </w:footnote>
  <w:footnote w:id="43">
    <w:p w14:paraId="16A6640B" w14:textId="2DBF6241" w:rsidR="00296D37" w:rsidRDefault="00296D37">
      <w:pPr>
        <w:pStyle w:val="FootnoteText"/>
      </w:pPr>
      <w:r w:rsidRPr="00296D37">
        <w:rPr>
          <w:rStyle w:val="FootnoteReference"/>
          <w:rFonts w:ascii="Times New Roman" w:hAnsi="Times New Roman" w:cs="Times New Roman"/>
          <w:sz w:val="16"/>
          <w:szCs w:val="16"/>
        </w:rPr>
        <w:footnoteRef/>
      </w:r>
      <w:r w:rsidRPr="00296D37">
        <w:rPr>
          <w:rFonts w:ascii="Times New Roman" w:hAnsi="Times New Roman" w:cs="Times New Roman"/>
          <w:sz w:val="16"/>
          <w:szCs w:val="16"/>
        </w:rPr>
        <w:t xml:space="preserve"> JULIAN SAVULESCU</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INGMAR PERSSON</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Conjoined Twins: Philosophical Problems and Ethical Challenges</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Journal of Medicine and Philosophy, 41: 41–55, 2016.</w:t>
      </w:r>
    </w:p>
  </w:footnote>
  <w:footnote w:id="44">
    <w:p w14:paraId="65B7A4E1" w14:textId="1966BF2C" w:rsidR="00296D37" w:rsidRDefault="00296D37">
      <w:pPr>
        <w:pStyle w:val="FootnoteText"/>
      </w:pPr>
      <w:r w:rsidRPr="00296D37">
        <w:rPr>
          <w:rStyle w:val="FootnoteReference"/>
          <w:rFonts w:ascii="Times New Roman" w:hAnsi="Times New Roman" w:cs="Times New Roman"/>
          <w:sz w:val="16"/>
          <w:szCs w:val="16"/>
        </w:rPr>
        <w:footnoteRef/>
      </w:r>
      <w:r w:rsidRPr="00296D37">
        <w:rPr>
          <w:rFonts w:ascii="Times New Roman" w:hAnsi="Times New Roman" w:cs="Times New Roman"/>
          <w:sz w:val="16"/>
          <w:szCs w:val="16"/>
        </w:rPr>
        <w:t xml:space="preserve"> </w:t>
      </w:r>
      <w:r w:rsidRPr="007D5903">
        <w:rPr>
          <w:rFonts w:ascii="Times New Roman" w:hAnsi="Times New Roman" w:cs="Times New Roman"/>
          <w:sz w:val="16"/>
          <w:szCs w:val="16"/>
        </w:rPr>
        <w:t>https://en.wikipedia.org/wiki/Krista_and_Tatiana_Hogan</w:t>
      </w:r>
      <w:r>
        <w:rPr>
          <w:rFonts w:ascii="Times New Roman" w:hAnsi="Times New Roman" w:cs="Times New Roman"/>
          <w:sz w:val="16"/>
          <w:szCs w:val="16"/>
        </w:rPr>
        <w:t>.</w:t>
      </w:r>
    </w:p>
  </w:footnote>
  <w:footnote w:id="45">
    <w:p w14:paraId="4311AD89" w14:textId="1713F790" w:rsidR="006B030F" w:rsidRPr="006B030F" w:rsidRDefault="006B030F">
      <w:pPr>
        <w:pStyle w:val="FootnoteText"/>
        <w:rPr>
          <w:rFonts w:ascii="Times New Roman" w:hAnsi="Times New Roman" w:cs="Times New Roman"/>
          <w:sz w:val="16"/>
          <w:szCs w:val="16"/>
        </w:rPr>
      </w:pPr>
      <w:r w:rsidRPr="006B030F">
        <w:rPr>
          <w:rStyle w:val="FootnoteReference"/>
          <w:rFonts w:ascii="Times New Roman" w:hAnsi="Times New Roman" w:cs="Times New Roman"/>
          <w:sz w:val="16"/>
          <w:szCs w:val="16"/>
        </w:rPr>
        <w:footnoteRef/>
      </w:r>
      <w:r w:rsidRPr="006B030F">
        <w:rPr>
          <w:rFonts w:ascii="Times New Roman" w:hAnsi="Times New Roman" w:cs="Times New Roman"/>
          <w:sz w:val="16"/>
          <w:szCs w:val="16"/>
        </w:rPr>
        <w:t xml:space="preserve"> </w:t>
      </w:r>
      <w:r w:rsidRPr="006B030F">
        <w:rPr>
          <w:rFonts w:ascii="Times New Roman" w:eastAsia="Times New Roman" w:hAnsi="Times New Roman" w:cs="Times New Roman"/>
          <w:color w:val="000000"/>
          <w:kern w:val="36"/>
          <w:sz w:val="16"/>
          <w:szCs w:val="16"/>
          <w14:ligatures w14:val="none"/>
        </w:rPr>
        <w:t>BC’s Hogan twins share a brain and see out of each other’s eyes</w:t>
      </w:r>
      <w:r w:rsidRPr="006B030F">
        <w:rPr>
          <w:rFonts w:ascii="Times New Roman" w:eastAsia="Times New Roman" w:hAnsi="Times New Roman" w:cs="Times New Roman"/>
          <w:color w:val="000000"/>
          <w:kern w:val="36"/>
          <w:sz w:val="16"/>
          <w:szCs w:val="16"/>
          <w:lang w:val="bg-BG"/>
          <w14:ligatures w14:val="none"/>
        </w:rPr>
        <w:t xml:space="preserve">, </w:t>
      </w:r>
      <w:r w:rsidRPr="006B030F">
        <w:rPr>
          <w:rFonts w:ascii="Times New Roman" w:eastAsia="Times New Roman" w:hAnsi="Times New Roman" w:cs="Times New Roman"/>
          <w:color w:val="000000"/>
          <w:kern w:val="36"/>
          <w:sz w:val="16"/>
          <w:szCs w:val="16"/>
          <w14:ligatures w14:val="none"/>
        </w:rPr>
        <w:t>CBS DOCs.</w:t>
      </w:r>
    </w:p>
  </w:footnote>
  <w:footnote w:id="46">
    <w:p w14:paraId="3316C6B6" w14:textId="51C74212" w:rsidR="006B030F" w:rsidRDefault="006B030F">
      <w:pPr>
        <w:pStyle w:val="FootnoteText"/>
      </w:pPr>
      <w:r w:rsidRPr="006B030F">
        <w:rPr>
          <w:rStyle w:val="FootnoteReference"/>
          <w:rFonts w:ascii="Times New Roman" w:hAnsi="Times New Roman" w:cs="Times New Roman"/>
          <w:sz w:val="16"/>
          <w:szCs w:val="16"/>
        </w:rPr>
        <w:footnoteRef/>
      </w:r>
      <w:r w:rsidRPr="006B030F">
        <w:rPr>
          <w:rFonts w:ascii="Times New Roman" w:hAnsi="Times New Roman" w:cs="Times New Roman"/>
          <w:sz w:val="16"/>
          <w:szCs w:val="16"/>
        </w:rPr>
        <w:t xml:space="preserve"> </w:t>
      </w:r>
      <w:hyperlink r:id="rId7" w:history="1">
        <w:r w:rsidRPr="006B030F">
          <w:rPr>
            <w:rFonts w:ascii="Times New Roman" w:hAnsi="Times New Roman" w:cs="Times New Roman"/>
            <w:color w:val="0000FF"/>
            <w:sz w:val="16"/>
            <w:szCs w:val="16"/>
            <w:u w:val="single"/>
          </w:rPr>
          <w:t>Magazine: Two, United as One | The New York Times - YouTube</w:t>
        </w:r>
      </w:hyperlink>
      <w:r w:rsidRPr="006B030F">
        <w:rPr>
          <w:rFonts w:ascii="Times New Roman" w:hAnsi="Times New Roman" w:cs="Times New Roman"/>
          <w:sz w:val="16"/>
          <w:szCs w:val="16"/>
          <w:lang w:val="bg-BG"/>
        </w:rPr>
        <w:t xml:space="preserve"> ,</w:t>
      </w:r>
    </w:p>
  </w:footnote>
  <w:footnote w:id="47">
    <w:p w14:paraId="379E40C4" w14:textId="24B3DBFC" w:rsidR="006B030F" w:rsidRPr="006B030F" w:rsidRDefault="006B030F">
      <w:pPr>
        <w:pStyle w:val="FootnoteText"/>
        <w:rPr>
          <w:rFonts w:ascii="Times New Roman" w:hAnsi="Times New Roman" w:cs="Times New Roman"/>
          <w:sz w:val="16"/>
          <w:szCs w:val="16"/>
        </w:rPr>
      </w:pPr>
      <w:r w:rsidRPr="006B030F">
        <w:rPr>
          <w:rStyle w:val="FootnoteReference"/>
          <w:rFonts w:ascii="Times New Roman" w:hAnsi="Times New Roman" w:cs="Times New Roman"/>
          <w:sz w:val="16"/>
          <w:szCs w:val="16"/>
        </w:rPr>
        <w:footnoteRef/>
      </w:r>
      <w:r w:rsidRPr="006B030F">
        <w:rPr>
          <w:rFonts w:ascii="Times New Roman" w:hAnsi="Times New Roman" w:cs="Times New Roman"/>
          <w:sz w:val="16"/>
          <w:szCs w:val="16"/>
        </w:rPr>
        <w:t xml:space="preserve"> Tom Cochrane</w:t>
      </w:r>
      <w:r w:rsidRPr="006B030F">
        <w:rPr>
          <w:rFonts w:ascii="Times New Roman" w:hAnsi="Times New Roman" w:cs="Times New Roman"/>
          <w:sz w:val="16"/>
          <w:szCs w:val="16"/>
          <w:lang w:val="bg-BG"/>
        </w:rPr>
        <w:t xml:space="preserve">, </w:t>
      </w:r>
      <w:r w:rsidRPr="006B030F">
        <w:rPr>
          <w:rFonts w:ascii="Times New Roman" w:hAnsi="Times New Roman" w:cs="Times New Roman"/>
          <w:sz w:val="16"/>
          <w:szCs w:val="16"/>
        </w:rPr>
        <w:t>A Case of Shared Consciousness</w:t>
      </w:r>
      <w:r w:rsidRPr="006B030F">
        <w:rPr>
          <w:rFonts w:ascii="Times New Roman" w:hAnsi="Times New Roman" w:cs="Times New Roman"/>
          <w:sz w:val="16"/>
          <w:szCs w:val="16"/>
          <w:lang w:val="bg-BG"/>
        </w:rPr>
        <w:t xml:space="preserve">, </w:t>
      </w:r>
      <w:r w:rsidRPr="006B030F">
        <w:rPr>
          <w:rFonts w:ascii="Times New Roman" w:hAnsi="Times New Roman" w:cs="Times New Roman"/>
          <w:sz w:val="16"/>
          <w:szCs w:val="16"/>
        </w:rPr>
        <w:t>PhilPapers,2020; Susan Dominus, Could Conjoined Twins Share a Mind? 2011</w:t>
      </w:r>
    </w:p>
  </w:footnote>
  <w:footnote w:id="48">
    <w:p w14:paraId="6EB44E61" w14:textId="2ACF3DA6" w:rsidR="005A1533" w:rsidRPr="005A1533" w:rsidRDefault="005A1533">
      <w:pPr>
        <w:pStyle w:val="FootnoteText"/>
        <w:rPr>
          <w:rFonts w:ascii="Times New Roman" w:hAnsi="Times New Roman" w:cs="Times New Roman"/>
          <w:sz w:val="16"/>
          <w:szCs w:val="16"/>
        </w:rPr>
      </w:pPr>
      <w:r w:rsidRPr="005A1533">
        <w:rPr>
          <w:rStyle w:val="FootnoteReference"/>
          <w:rFonts w:ascii="Times New Roman" w:hAnsi="Times New Roman" w:cs="Times New Roman"/>
          <w:sz w:val="16"/>
          <w:szCs w:val="16"/>
        </w:rPr>
        <w:footnoteRef/>
      </w:r>
      <w:r w:rsidRPr="005A1533">
        <w:rPr>
          <w:rFonts w:ascii="Times New Roman" w:hAnsi="Times New Roman" w:cs="Times New Roman"/>
          <w:sz w:val="16"/>
          <w:szCs w:val="16"/>
        </w:rPr>
        <w:t xml:space="preserve"> </w:t>
      </w:r>
      <w:hyperlink r:id="rId8" w:history="1">
        <w:r w:rsidRPr="005A1533">
          <w:rPr>
            <w:rFonts w:ascii="Times New Roman" w:hAnsi="Times New Roman" w:cs="Times New Roman"/>
            <w:sz w:val="16"/>
            <w:szCs w:val="16"/>
            <w:u w:val="single"/>
            <w:shd w:val="clear" w:color="auto" w:fill="FFFFFF"/>
          </w:rPr>
          <w:t>Aleksandra Kawala-Sterniuk</w:t>
        </w:r>
      </w:hyperlink>
      <w:r w:rsidRPr="005A1533">
        <w:rPr>
          <w:rFonts w:ascii="Times New Roman" w:hAnsi="Times New Roman" w:cs="Times New Roman"/>
          <w:sz w:val="16"/>
          <w:szCs w:val="16"/>
          <w:shd w:val="clear" w:color="auto" w:fill="FFFFFF"/>
        </w:rPr>
        <w:t>,</w:t>
      </w:r>
      <w:r w:rsidRPr="005A1533">
        <w:rPr>
          <w:rFonts w:ascii="Times New Roman" w:hAnsi="Times New Roman" w:cs="Times New Roman"/>
          <w:sz w:val="16"/>
          <w:szCs w:val="16"/>
          <w:shd w:val="clear" w:color="auto" w:fill="FFFFFF"/>
          <w:vertAlign w:val="superscript"/>
        </w:rPr>
        <w:t>1,*</w:t>
      </w:r>
      <w:r w:rsidRPr="005A1533">
        <w:rPr>
          <w:rFonts w:ascii="Times New Roman" w:hAnsi="Times New Roman" w:cs="Times New Roman"/>
          <w:sz w:val="16"/>
          <w:szCs w:val="16"/>
          <w:shd w:val="clear" w:color="auto" w:fill="FFFFFF"/>
        </w:rPr>
        <w:t> </w:t>
      </w:r>
      <w:hyperlink r:id="rId9" w:history="1">
        <w:r w:rsidRPr="005A1533">
          <w:rPr>
            <w:rFonts w:ascii="Times New Roman" w:hAnsi="Times New Roman" w:cs="Times New Roman"/>
            <w:sz w:val="16"/>
            <w:szCs w:val="16"/>
            <w:u w:val="single"/>
            <w:shd w:val="clear" w:color="auto" w:fill="FFFFFF"/>
          </w:rPr>
          <w:t>Natalia Browarska</w:t>
        </w:r>
      </w:hyperlink>
      <w:r w:rsidRPr="005A1533">
        <w:rPr>
          <w:rFonts w:ascii="Times New Roman" w:hAnsi="Times New Roman" w:cs="Times New Roman"/>
          <w:sz w:val="16"/>
          <w:szCs w:val="16"/>
          <w:shd w:val="clear" w:color="auto" w:fill="FFFFFF"/>
        </w:rPr>
        <w:t>,</w:t>
      </w:r>
      <w:r w:rsidRPr="005A1533">
        <w:rPr>
          <w:rFonts w:ascii="Times New Roman" w:hAnsi="Times New Roman" w:cs="Times New Roman"/>
          <w:sz w:val="16"/>
          <w:szCs w:val="16"/>
          <w:shd w:val="clear" w:color="auto" w:fill="FFFFFF"/>
          <w:vertAlign w:val="superscript"/>
        </w:rPr>
        <w:t>1</w:t>
      </w:r>
      <w:r w:rsidRPr="005A1533">
        <w:rPr>
          <w:rFonts w:ascii="Times New Roman" w:hAnsi="Times New Roman" w:cs="Times New Roman"/>
          <w:sz w:val="16"/>
          <w:szCs w:val="16"/>
          <w:shd w:val="clear" w:color="auto" w:fill="FFFFFF"/>
        </w:rPr>
        <w:t> </w:t>
      </w:r>
      <w:hyperlink r:id="rId10" w:history="1">
        <w:r w:rsidRPr="005A1533">
          <w:rPr>
            <w:rFonts w:ascii="Times New Roman" w:hAnsi="Times New Roman" w:cs="Times New Roman"/>
            <w:sz w:val="16"/>
            <w:szCs w:val="16"/>
            <w:u w:val="single"/>
            <w:shd w:val="clear" w:color="auto" w:fill="FFFFFF"/>
          </w:rPr>
          <w:t>Amir Al-Bakri</w:t>
        </w:r>
      </w:hyperlink>
      <w:r w:rsidRPr="005A1533">
        <w:rPr>
          <w:rFonts w:ascii="Times New Roman" w:hAnsi="Times New Roman" w:cs="Times New Roman"/>
          <w:sz w:val="16"/>
          <w:szCs w:val="16"/>
          <w:shd w:val="clear" w:color="auto" w:fill="FFFFFF"/>
        </w:rPr>
        <w:t>,</w:t>
      </w:r>
      <w:r w:rsidRPr="005A1533">
        <w:rPr>
          <w:rFonts w:ascii="Times New Roman" w:hAnsi="Times New Roman" w:cs="Times New Roman"/>
          <w:sz w:val="16"/>
          <w:szCs w:val="16"/>
          <w:shd w:val="clear" w:color="auto" w:fill="FFFFFF"/>
          <w:vertAlign w:val="superscript"/>
        </w:rPr>
        <w:t>2</w:t>
      </w:r>
      <w:r w:rsidRPr="005A1533">
        <w:rPr>
          <w:rFonts w:ascii="Times New Roman" w:hAnsi="Times New Roman" w:cs="Times New Roman"/>
          <w:sz w:val="16"/>
          <w:szCs w:val="16"/>
          <w:shd w:val="clear" w:color="auto" w:fill="FFFFFF"/>
        </w:rPr>
        <w:t> </w:t>
      </w:r>
      <w:hyperlink r:id="rId11" w:history="1">
        <w:r w:rsidRPr="005A1533">
          <w:rPr>
            <w:rFonts w:ascii="Times New Roman" w:hAnsi="Times New Roman" w:cs="Times New Roman"/>
            <w:sz w:val="16"/>
            <w:szCs w:val="16"/>
            <w:u w:val="single"/>
            <w:shd w:val="clear" w:color="auto" w:fill="FFFFFF"/>
          </w:rPr>
          <w:t>Mariusz Pelc</w:t>
        </w:r>
      </w:hyperlink>
      <w:r w:rsidRPr="005A1533">
        <w:rPr>
          <w:rFonts w:ascii="Times New Roman" w:hAnsi="Times New Roman" w:cs="Times New Roman"/>
          <w:sz w:val="16"/>
          <w:szCs w:val="16"/>
          <w:shd w:val="clear" w:color="auto" w:fill="FFFFFF"/>
        </w:rPr>
        <w:t>,</w:t>
      </w:r>
      <w:r w:rsidRPr="005A1533">
        <w:rPr>
          <w:rFonts w:ascii="Times New Roman" w:hAnsi="Times New Roman" w:cs="Times New Roman"/>
          <w:sz w:val="16"/>
          <w:szCs w:val="16"/>
          <w:shd w:val="clear" w:color="auto" w:fill="FFFFFF"/>
          <w:vertAlign w:val="superscript"/>
        </w:rPr>
        <w:t>1,3</w:t>
      </w:r>
      <w:r w:rsidRPr="005A1533">
        <w:rPr>
          <w:rFonts w:ascii="Times New Roman" w:hAnsi="Times New Roman" w:cs="Times New Roman"/>
          <w:sz w:val="16"/>
          <w:szCs w:val="16"/>
          <w:shd w:val="clear" w:color="auto" w:fill="FFFFFF"/>
        </w:rPr>
        <w:t> </w:t>
      </w:r>
      <w:hyperlink r:id="rId12" w:history="1">
        <w:r w:rsidRPr="005A1533">
          <w:rPr>
            <w:rFonts w:ascii="Times New Roman" w:hAnsi="Times New Roman" w:cs="Times New Roman"/>
            <w:sz w:val="16"/>
            <w:szCs w:val="16"/>
            <w:u w:val="single"/>
            <w:shd w:val="clear" w:color="auto" w:fill="FFFFFF"/>
          </w:rPr>
          <w:t>Jaroslaw Zygarlicki</w:t>
        </w:r>
      </w:hyperlink>
      <w:r w:rsidRPr="005A1533">
        <w:rPr>
          <w:rFonts w:ascii="Times New Roman" w:hAnsi="Times New Roman" w:cs="Times New Roman"/>
          <w:sz w:val="16"/>
          <w:szCs w:val="16"/>
          <w:shd w:val="clear" w:color="auto" w:fill="FFFFFF"/>
        </w:rPr>
        <w:t>,</w:t>
      </w:r>
      <w:r w:rsidRPr="005A1533">
        <w:rPr>
          <w:rFonts w:ascii="Times New Roman" w:hAnsi="Times New Roman" w:cs="Times New Roman"/>
          <w:sz w:val="16"/>
          <w:szCs w:val="16"/>
          <w:shd w:val="clear" w:color="auto" w:fill="FFFFFF"/>
          <w:vertAlign w:val="superscript"/>
        </w:rPr>
        <w:t>1</w:t>
      </w:r>
      <w:r w:rsidRPr="005A1533">
        <w:rPr>
          <w:rFonts w:ascii="Times New Roman" w:hAnsi="Times New Roman" w:cs="Times New Roman"/>
          <w:sz w:val="16"/>
          <w:szCs w:val="16"/>
          <w:shd w:val="clear" w:color="auto" w:fill="FFFFFF"/>
        </w:rPr>
        <w:t> </w:t>
      </w:r>
      <w:hyperlink r:id="rId13" w:history="1">
        <w:r w:rsidRPr="005A1533">
          <w:rPr>
            <w:rFonts w:ascii="Times New Roman" w:hAnsi="Times New Roman" w:cs="Times New Roman"/>
            <w:sz w:val="16"/>
            <w:szCs w:val="16"/>
            <w:u w:val="single"/>
            <w:shd w:val="clear" w:color="auto" w:fill="FFFFFF"/>
          </w:rPr>
          <w:t>Michaela Sidikova</w:t>
        </w:r>
      </w:hyperlink>
      <w:r w:rsidRPr="005A1533">
        <w:rPr>
          <w:rFonts w:ascii="Times New Roman" w:hAnsi="Times New Roman" w:cs="Times New Roman"/>
          <w:sz w:val="16"/>
          <w:szCs w:val="16"/>
          <w:shd w:val="clear" w:color="auto" w:fill="FFFFFF"/>
        </w:rPr>
        <w:t>,</w:t>
      </w:r>
      <w:r w:rsidRPr="005A1533">
        <w:rPr>
          <w:rFonts w:ascii="Times New Roman" w:hAnsi="Times New Roman" w:cs="Times New Roman"/>
          <w:sz w:val="16"/>
          <w:szCs w:val="16"/>
          <w:shd w:val="clear" w:color="auto" w:fill="FFFFFF"/>
          <w:vertAlign w:val="superscript"/>
        </w:rPr>
        <w:t>4</w:t>
      </w:r>
      <w:r w:rsidRPr="005A1533">
        <w:rPr>
          <w:rFonts w:ascii="Times New Roman" w:hAnsi="Times New Roman" w:cs="Times New Roman"/>
          <w:sz w:val="16"/>
          <w:szCs w:val="16"/>
          <w:shd w:val="clear" w:color="auto" w:fill="FFFFFF"/>
        </w:rPr>
        <w:t> </w:t>
      </w:r>
      <w:hyperlink r:id="rId14" w:history="1">
        <w:r w:rsidRPr="005A1533">
          <w:rPr>
            <w:rFonts w:ascii="Times New Roman" w:hAnsi="Times New Roman" w:cs="Times New Roman"/>
            <w:sz w:val="16"/>
            <w:szCs w:val="16"/>
            <w:u w:val="single"/>
            <w:shd w:val="clear" w:color="auto" w:fill="FFFFFF"/>
          </w:rPr>
          <w:t>Radek Martinek</w:t>
        </w:r>
      </w:hyperlink>
      <w:r w:rsidRPr="005A1533">
        <w:rPr>
          <w:rFonts w:ascii="Times New Roman" w:hAnsi="Times New Roman" w:cs="Times New Roman"/>
          <w:sz w:val="16"/>
          <w:szCs w:val="16"/>
          <w:shd w:val="clear" w:color="auto" w:fill="FFFFFF"/>
        </w:rPr>
        <w:t>,</w:t>
      </w:r>
      <w:r w:rsidRPr="005A1533">
        <w:rPr>
          <w:rFonts w:ascii="Times New Roman" w:hAnsi="Times New Roman" w:cs="Times New Roman"/>
          <w:sz w:val="16"/>
          <w:szCs w:val="16"/>
          <w:shd w:val="clear" w:color="auto" w:fill="FFFFFF"/>
          <w:vertAlign w:val="superscript"/>
        </w:rPr>
        <w:t>4</w:t>
      </w:r>
      <w:r w:rsidRPr="005A1533">
        <w:rPr>
          <w:rFonts w:ascii="Times New Roman" w:hAnsi="Times New Roman" w:cs="Times New Roman"/>
          <w:sz w:val="16"/>
          <w:szCs w:val="16"/>
          <w:shd w:val="clear" w:color="auto" w:fill="FFFFFF"/>
        </w:rPr>
        <w:t> and </w:t>
      </w:r>
      <w:hyperlink r:id="rId15" w:history="1">
        <w:r w:rsidRPr="005A1533">
          <w:rPr>
            <w:rFonts w:ascii="Times New Roman" w:hAnsi="Times New Roman" w:cs="Times New Roman"/>
            <w:sz w:val="16"/>
            <w:szCs w:val="16"/>
            <w:u w:val="single"/>
            <w:shd w:val="clear" w:color="auto" w:fill="FFFFFF"/>
          </w:rPr>
          <w:t xml:space="preserve">Edward Jacek </w:t>
        </w:r>
        <w:proofErr w:type="spellStart"/>
        <w:r w:rsidRPr="005A1533">
          <w:rPr>
            <w:rFonts w:ascii="Times New Roman" w:hAnsi="Times New Roman" w:cs="Times New Roman"/>
            <w:sz w:val="16"/>
            <w:szCs w:val="16"/>
            <w:u w:val="single"/>
            <w:shd w:val="clear" w:color="auto" w:fill="FFFFFF"/>
          </w:rPr>
          <w:t>Gorzelanczyk</w:t>
        </w:r>
        <w:proofErr w:type="spellEnd"/>
      </w:hyperlink>
      <w:r w:rsidRPr="005A1533">
        <w:rPr>
          <w:rFonts w:ascii="Times New Roman" w:hAnsi="Times New Roman" w:cs="Times New Roman"/>
          <w:sz w:val="16"/>
          <w:szCs w:val="16"/>
          <w:lang w:val="bg-BG"/>
        </w:rPr>
        <w:t xml:space="preserve">, </w:t>
      </w:r>
      <w:r w:rsidRPr="005A1533">
        <w:rPr>
          <w:rFonts w:ascii="Times New Roman" w:eastAsia="Times New Roman" w:hAnsi="Times New Roman" w:cs="Times New Roman"/>
          <w:color w:val="000000"/>
          <w:spacing w:val="-2"/>
          <w:kern w:val="36"/>
          <w:sz w:val="16"/>
          <w:szCs w:val="16"/>
        </w:rPr>
        <w:t>Summary of over Fifty Years with Brain-Computer Interfaces—A Review</w:t>
      </w:r>
      <w:r w:rsidRPr="005A1533">
        <w:rPr>
          <w:rFonts w:ascii="Times New Roman" w:eastAsia="Times New Roman" w:hAnsi="Times New Roman" w:cs="Times New Roman"/>
          <w:color w:val="000000"/>
          <w:spacing w:val="-2"/>
          <w:kern w:val="36"/>
          <w:sz w:val="16"/>
          <w:szCs w:val="16"/>
          <w:lang w:val="bg-BG"/>
        </w:rPr>
        <w:t>,</w:t>
      </w:r>
      <w:r w:rsidRPr="005A1533">
        <w:rPr>
          <w:rFonts w:ascii="Times New Roman" w:eastAsia="Times New Roman" w:hAnsi="Times New Roman" w:cs="Times New Roman"/>
          <w:spacing w:val="-2"/>
          <w:kern w:val="36"/>
          <w:sz w:val="16"/>
          <w:szCs w:val="16"/>
          <w:lang w:val="bg-BG"/>
        </w:rPr>
        <w:t xml:space="preserve"> </w:t>
      </w:r>
      <w:hyperlink r:id="rId16" w:history="1">
        <w:r w:rsidRPr="005A1533">
          <w:rPr>
            <w:rFonts w:ascii="Times New Roman" w:hAnsi="Times New Roman" w:cs="Times New Roman"/>
            <w:sz w:val="16"/>
            <w:szCs w:val="16"/>
            <w:u w:val="single"/>
            <w:shd w:val="clear" w:color="auto" w:fill="FFFFFF"/>
          </w:rPr>
          <w:t>Brain Sci.</w:t>
        </w:r>
      </w:hyperlink>
      <w:r w:rsidRPr="005A1533">
        <w:rPr>
          <w:rFonts w:ascii="Times New Roman" w:hAnsi="Times New Roman" w:cs="Times New Roman"/>
          <w:color w:val="212121"/>
          <w:sz w:val="16"/>
          <w:szCs w:val="16"/>
          <w:shd w:val="clear" w:color="auto" w:fill="FFFFFF"/>
        </w:rPr>
        <w:t> 2021 Jan; 11(1)</w:t>
      </w:r>
      <w:r w:rsidRPr="005A1533">
        <w:rPr>
          <w:rFonts w:ascii="Times New Roman" w:hAnsi="Times New Roman" w:cs="Times New Roman"/>
          <w:color w:val="212121"/>
          <w:sz w:val="16"/>
          <w:szCs w:val="16"/>
          <w:shd w:val="clear" w:color="auto" w:fill="FFFFFF"/>
          <w:lang w:val="bg-BG"/>
        </w:rPr>
        <w:t>.</w:t>
      </w:r>
    </w:p>
  </w:footnote>
  <w:footnote w:id="49">
    <w:p w14:paraId="292FF7F0" w14:textId="28397DA1" w:rsidR="005A1533" w:rsidRPr="005A1533" w:rsidRDefault="005A1533">
      <w:pPr>
        <w:pStyle w:val="FootnoteText"/>
        <w:rPr>
          <w:rFonts w:ascii="Times New Roman" w:hAnsi="Times New Roman" w:cs="Times New Roman"/>
          <w:sz w:val="16"/>
          <w:szCs w:val="16"/>
        </w:rPr>
      </w:pPr>
      <w:r w:rsidRPr="005A1533">
        <w:rPr>
          <w:rStyle w:val="FootnoteReference"/>
          <w:rFonts w:ascii="Times New Roman" w:hAnsi="Times New Roman" w:cs="Times New Roman"/>
          <w:sz w:val="16"/>
          <w:szCs w:val="16"/>
        </w:rPr>
        <w:footnoteRef/>
      </w:r>
      <w:r w:rsidRPr="005A1533">
        <w:rPr>
          <w:rFonts w:ascii="Times New Roman" w:hAnsi="Times New Roman" w:cs="Times New Roman"/>
          <w:sz w:val="16"/>
          <w:szCs w:val="16"/>
        </w:rPr>
        <w:t xml:space="preserve"> </w:t>
      </w:r>
      <w:r w:rsidRPr="005A1533">
        <w:rPr>
          <w:rFonts w:ascii="Times New Roman" w:eastAsia="Times New Roman" w:hAnsi="Times New Roman" w:cs="Times New Roman"/>
          <w:color w:val="222222"/>
          <w:kern w:val="36"/>
          <w:sz w:val="16"/>
          <w:szCs w:val="16"/>
        </w:rPr>
        <w:t>Intro to Brain Computer Interface</w:t>
      </w:r>
      <w:r w:rsidRPr="005A1533">
        <w:rPr>
          <w:rFonts w:ascii="Times New Roman" w:eastAsia="Times New Roman" w:hAnsi="Times New Roman" w:cs="Times New Roman"/>
          <w:color w:val="222222"/>
          <w:kern w:val="36"/>
          <w:sz w:val="16"/>
          <w:szCs w:val="16"/>
          <w:lang w:val="bg-BG"/>
        </w:rPr>
        <w:t xml:space="preserve">, </w:t>
      </w:r>
      <w:hyperlink r:id="rId17" w:history="1">
        <w:r w:rsidRPr="005A1533">
          <w:rPr>
            <w:rFonts w:ascii="Times New Roman" w:hAnsi="Times New Roman" w:cs="Times New Roman"/>
            <w:color w:val="0000FF"/>
            <w:sz w:val="16"/>
            <w:szCs w:val="16"/>
            <w:u w:val="single"/>
          </w:rPr>
          <w:t>Intro to Brain Computer Interface (neurotechedu.com)</w:t>
        </w:r>
      </w:hyperlink>
      <w:r w:rsidRPr="005A1533">
        <w:rPr>
          <w:rFonts w:ascii="Times New Roman" w:hAnsi="Times New Roman" w:cs="Times New Roman"/>
          <w:sz w:val="16"/>
          <w:szCs w:val="16"/>
          <w:lang w:val="bg-BG"/>
        </w:rPr>
        <w:t xml:space="preserve"> , </w:t>
      </w:r>
      <w:r w:rsidRPr="005A1533">
        <w:rPr>
          <w:rFonts w:ascii="Times New Roman" w:hAnsi="Times New Roman" w:cs="Times New Roman"/>
          <w:sz w:val="16"/>
          <w:szCs w:val="16"/>
        </w:rPr>
        <w:t xml:space="preserve">Luis Fernando Nicolas-Alonso * and Jaime Gomez-Gil </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Brain Computer Interfaces, a Review</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Sensors 2012, 12, 1211-1279;</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 xml:space="preserve">Sonam1 , Yashpal Singh2 1,2Department of Computer Science &amp;Engineering, Ganga Institute of Technology and Management, </w:t>
      </w:r>
      <w:proofErr w:type="spellStart"/>
      <w:r w:rsidRPr="005A1533">
        <w:rPr>
          <w:rFonts w:ascii="Times New Roman" w:hAnsi="Times New Roman" w:cs="Times New Roman"/>
          <w:sz w:val="16"/>
          <w:szCs w:val="16"/>
        </w:rPr>
        <w:t>Kablana</w:t>
      </w:r>
      <w:proofErr w:type="spellEnd"/>
      <w:r w:rsidRPr="005A1533">
        <w:rPr>
          <w:rFonts w:ascii="Times New Roman" w:hAnsi="Times New Roman" w:cs="Times New Roman"/>
          <w:sz w:val="16"/>
          <w:szCs w:val="16"/>
        </w:rPr>
        <w:t>, Jhajjar, Haryana, India</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A Review Paper on Brain Computer Interface</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International Journal of Engineering Research &amp; Technology (IJERT)</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NCETEMS-2015 Conference Proceedings</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Special Issue – 2015</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Aleksandra Kawala-</w:t>
      </w:r>
      <w:proofErr w:type="spellStart"/>
      <w:r w:rsidRPr="005A1533">
        <w:rPr>
          <w:rFonts w:ascii="Times New Roman" w:hAnsi="Times New Roman" w:cs="Times New Roman"/>
          <w:sz w:val="16"/>
          <w:szCs w:val="16"/>
        </w:rPr>
        <w:t>Sterniuk</w:t>
      </w:r>
      <w:proofErr w:type="spellEnd"/>
      <w:r w:rsidRPr="005A1533">
        <w:rPr>
          <w:rFonts w:ascii="Times New Roman" w:hAnsi="Times New Roman" w:cs="Times New Roman"/>
          <w:sz w:val="16"/>
          <w:szCs w:val="16"/>
        </w:rPr>
        <w:t xml:space="preserve"> , Natalia Browarska , Amir Al-Bakri  , Mariusz Pelc , Jaroslaw Zygarlicki  , Michaela Sidikova  , Radek Martinek  and Edward Jacek Gorzelanczyk,</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Summary of over Fifty Years with Brain-Computer Interfaces—A Review</w:t>
      </w:r>
      <w:r w:rsidRPr="005A1533">
        <w:rPr>
          <w:rFonts w:ascii="Times New Roman" w:hAnsi="Times New Roman" w:cs="Times New Roman"/>
          <w:sz w:val="16"/>
          <w:szCs w:val="16"/>
          <w:lang w:val="bg-BG"/>
        </w:rPr>
        <w:t>,</w:t>
      </w:r>
      <w:r w:rsidRPr="005A1533">
        <w:rPr>
          <w:rFonts w:ascii="Times New Roman" w:hAnsi="Times New Roman" w:cs="Times New Roman"/>
          <w:sz w:val="16"/>
          <w:szCs w:val="16"/>
          <w:shd w:val="clear" w:color="auto" w:fill="FFFFFF"/>
        </w:rPr>
        <w:t xml:space="preserve"> </w:t>
      </w:r>
      <w:hyperlink r:id="rId18" w:history="1">
        <w:r w:rsidRPr="005A1533">
          <w:rPr>
            <w:rFonts w:ascii="Times New Roman" w:hAnsi="Times New Roman" w:cs="Times New Roman"/>
            <w:sz w:val="16"/>
            <w:szCs w:val="16"/>
            <w:u w:val="single"/>
            <w:shd w:val="clear" w:color="auto" w:fill="FFFFFF"/>
          </w:rPr>
          <w:t>Brain Sci.</w:t>
        </w:r>
      </w:hyperlink>
      <w:r w:rsidRPr="005A1533">
        <w:rPr>
          <w:rFonts w:ascii="Times New Roman" w:hAnsi="Times New Roman" w:cs="Times New Roman"/>
          <w:sz w:val="16"/>
          <w:szCs w:val="16"/>
          <w:shd w:val="clear" w:color="auto" w:fill="FFFFFF"/>
        </w:rPr>
        <w:t> 2021 Jan; 11(1)</w:t>
      </w:r>
      <w:r w:rsidRPr="005A1533">
        <w:rPr>
          <w:rFonts w:ascii="Times New Roman" w:hAnsi="Times New Roman" w:cs="Times New Roman"/>
          <w:sz w:val="16"/>
          <w:szCs w:val="16"/>
          <w:shd w:val="clear" w:color="auto" w:fill="FFFFFF"/>
          <w:lang w:val="bg-BG"/>
        </w:rPr>
        <w:t xml:space="preserve">.; </w:t>
      </w:r>
      <w:r w:rsidRPr="005A1533">
        <w:rPr>
          <w:rFonts w:ascii="Times New Roman" w:hAnsi="Times New Roman" w:cs="Times New Roman"/>
          <w:sz w:val="16"/>
          <w:szCs w:val="16"/>
        </w:rPr>
        <w:t xml:space="preserve">Nan Wu | Shu Wan | Shi Su| </w:t>
      </w:r>
      <w:proofErr w:type="spellStart"/>
      <w:r w:rsidRPr="005A1533">
        <w:rPr>
          <w:rFonts w:ascii="Times New Roman" w:hAnsi="Times New Roman" w:cs="Times New Roman"/>
          <w:sz w:val="16"/>
          <w:szCs w:val="16"/>
        </w:rPr>
        <w:t>Haizhou</w:t>
      </w:r>
      <w:proofErr w:type="spellEnd"/>
      <w:r w:rsidRPr="005A1533">
        <w:rPr>
          <w:rFonts w:ascii="Times New Roman" w:hAnsi="Times New Roman" w:cs="Times New Roman"/>
          <w:sz w:val="16"/>
          <w:szCs w:val="16"/>
        </w:rPr>
        <w:t xml:space="preserve"> Huang| </w:t>
      </w:r>
      <w:proofErr w:type="spellStart"/>
      <w:r w:rsidRPr="005A1533">
        <w:rPr>
          <w:rFonts w:ascii="Times New Roman" w:hAnsi="Times New Roman" w:cs="Times New Roman"/>
          <w:sz w:val="16"/>
          <w:szCs w:val="16"/>
        </w:rPr>
        <w:t>Guangbin</w:t>
      </w:r>
      <w:proofErr w:type="spellEnd"/>
      <w:r w:rsidRPr="005A1533">
        <w:rPr>
          <w:rFonts w:ascii="Times New Roman" w:hAnsi="Times New Roman" w:cs="Times New Roman"/>
          <w:sz w:val="16"/>
          <w:szCs w:val="16"/>
        </w:rPr>
        <w:t xml:space="preserve"> Dou | </w:t>
      </w:r>
      <w:proofErr w:type="spellStart"/>
      <w:r w:rsidRPr="005A1533">
        <w:rPr>
          <w:rFonts w:ascii="Times New Roman" w:hAnsi="Times New Roman" w:cs="Times New Roman"/>
          <w:sz w:val="16"/>
          <w:szCs w:val="16"/>
        </w:rPr>
        <w:t>Litao</w:t>
      </w:r>
      <w:proofErr w:type="spellEnd"/>
      <w:r w:rsidRPr="005A1533">
        <w:rPr>
          <w:rFonts w:ascii="Times New Roman" w:hAnsi="Times New Roman" w:cs="Times New Roman"/>
          <w:sz w:val="16"/>
          <w:szCs w:val="16"/>
        </w:rPr>
        <w:t xml:space="preserve"> Sun</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Electrode materials for brain–machine interface: A review</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19 March 2021</w:t>
      </w:r>
    </w:p>
  </w:footnote>
  <w:footnote w:id="50">
    <w:p w14:paraId="6CA8B7A6" w14:textId="58068352" w:rsidR="005A1533" w:rsidRPr="005A1533" w:rsidRDefault="005A1533">
      <w:pPr>
        <w:pStyle w:val="FootnoteText"/>
        <w:rPr>
          <w:rFonts w:ascii="Times New Roman" w:hAnsi="Times New Roman" w:cs="Times New Roman"/>
          <w:sz w:val="16"/>
          <w:szCs w:val="16"/>
        </w:rPr>
      </w:pPr>
      <w:r w:rsidRPr="005A1533">
        <w:rPr>
          <w:rStyle w:val="FootnoteReference"/>
          <w:rFonts w:ascii="Times New Roman" w:hAnsi="Times New Roman" w:cs="Times New Roman"/>
          <w:sz w:val="16"/>
          <w:szCs w:val="16"/>
        </w:rPr>
        <w:footnoteRef/>
      </w:r>
      <w:r w:rsidRPr="005A1533">
        <w:rPr>
          <w:rFonts w:ascii="Times New Roman" w:hAnsi="Times New Roman" w:cs="Times New Roman"/>
          <w:sz w:val="16"/>
          <w:szCs w:val="16"/>
        </w:rPr>
        <w:t xml:space="preserve"> Rajesh P. N. Rao, Andrea Stocco, Matthew Bryan, </w:t>
      </w:r>
      <w:proofErr w:type="spellStart"/>
      <w:r w:rsidRPr="005A1533">
        <w:rPr>
          <w:rFonts w:ascii="Times New Roman" w:hAnsi="Times New Roman" w:cs="Times New Roman"/>
          <w:sz w:val="16"/>
          <w:szCs w:val="16"/>
        </w:rPr>
        <w:t>Devapratim</w:t>
      </w:r>
      <w:proofErr w:type="spellEnd"/>
      <w:r w:rsidRPr="005A1533">
        <w:rPr>
          <w:rFonts w:ascii="Times New Roman" w:hAnsi="Times New Roman" w:cs="Times New Roman"/>
          <w:sz w:val="16"/>
          <w:szCs w:val="16"/>
        </w:rPr>
        <w:t xml:space="preserve"> Sarma, Tiffany M. Youngquist , Joseph Wu , Chantel S. Prat</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A Direct Brain-to-Brain Interface in Humans</w:t>
      </w:r>
      <w:r w:rsidRPr="005A1533">
        <w:rPr>
          <w:rFonts w:ascii="Times New Roman" w:hAnsi="Times New Roman" w:cs="Times New Roman"/>
          <w:sz w:val="16"/>
          <w:szCs w:val="16"/>
          <w:lang w:val="bg-BG"/>
        </w:rPr>
        <w:t xml:space="preserve">, </w:t>
      </w:r>
      <w:proofErr w:type="spellStart"/>
      <w:r w:rsidRPr="005A1533">
        <w:rPr>
          <w:rFonts w:ascii="Times New Roman" w:hAnsi="Times New Roman" w:cs="Times New Roman"/>
          <w:sz w:val="16"/>
          <w:szCs w:val="16"/>
        </w:rPr>
        <w:t>PLOS|one</w:t>
      </w:r>
      <w:proofErr w:type="spellEnd"/>
      <w:r w:rsidRPr="005A1533">
        <w:rPr>
          <w:rFonts w:ascii="Times New Roman" w:hAnsi="Times New Roman" w:cs="Times New Roman"/>
          <w:sz w:val="16"/>
          <w:szCs w:val="16"/>
        </w:rPr>
        <w:t>,</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 xml:space="preserve">November 2014 | Volume 9; Linxing Jiang, Andrea Stocco, Darby M. Losey, </w:t>
      </w:r>
      <w:proofErr w:type="spellStart"/>
      <w:r w:rsidRPr="005A1533">
        <w:rPr>
          <w:rFonts w:ascii="Times New Roman" w:hAnsi="Times New Roman" w:cs="Times New Roman"/>
          <w:sz w:val="16"/>
          <w:szCs w:val="16"/>
        </w:rPr>
        <w:t>JustinA.Abernethy</w:t>
      </w:r>
      <w:proofErr w:type="spellEnd"/>
      <w:r w:rsidRPr="005A1533">
        <w:rPr>
          <w:rFonts w:ascii="Times New Roman" w:hAnsi="Times New Roman" w:cs="Times New Roman"/>
          <w:sz w:val="16"/>
          <w:szCs w:val="16"/>
        </w:rPr>
        <w:t xml:space="preserve">, Chantel S. Prat &amp; Rajesh P. N. Rao, </w:t>
      </w:r>
      <w:proofErr w:type="spellStart"/>
      <w:r w:rsidRPr="005A1533">
        <w:rPr>
          <w:rFonts w:ascii="Times New Roman" w:hAnsi="Times New Roman" w:cs="Times New Roman"/>
          <w:sz w:val="16"/>
          <w:szCs w:val="16"/>
        </w:rPr>
        <w:t>inNet</w:t>
      </w:r>
      <w:proofErr w:type="spellEnd"/>
      <w:r w:rsidRPr="005A1533">
        <w:rPr>
          <w:rFonts w:ascii="Times New Roman" w:hAnsi="Times New Roman" w:cs="Times New Roman"/>
          <w:sz w:val="16"/>
          <w:szCs w:val="16"/>
        </w:rPr>
        <w:t xml:space="preserve">: A Multi-Person </w:t>
      </w:r>
      <w:proofErr w:type="spellStart"/>
      <w:r w:rsidRPr="005A1533">
        <w:rPr>
          <w:rFonts w:ascii="Times New Roman" w:hAnsi="Times New Roman" w:cs="Times New Roman"/>
          <w:sz w:val="16"/>
          <w:szCs w:val="16"/>
        </w:rPr>
        <w:t>Brainto</w:t>
      </w:r>
      <w:proofErr w:type="spellEnd"/>
      <w:r w:rsidRPr="005A1533">
        <w:rPr>
          <w:rFonts w:ascii="Times New Roman" w:hAnsi="Times New Roman" w:cs="Times New Roman"/>
          <w:sz w:val="16"/>
          <w:szCs w:val="16"/>
        </w:rPr>
        <w:t xml:space="preserve">-Brain Interface for Direct Collaboration Between Brains, Scientific Reports,2019; </w:t>
      </w:r>
      <w:r w:rsidRPr="005A1533">
        <w:rPr>
          <w:rFonts w:ascii="Times New Roman" w:hAnsi="Times New Roman" w:cs="Times New Roman"/>
          <w:sz w:val="16"/>
          <w:szCs w:val="16"/>
          <w:lang w:val="bg-BG"/>
        </w:rPr>
        <w:t>и др.</w:t>
      </w:r>
    </w:p>
  </w:footnote>
  <w:footnote w:id="51">
    <w:p w14:paraId="52033EFA" w14:textId="0BBEDBD1" w:rsidR="005A1533" w:rsidRDefault="005A1533">
      <w:pPr>
        <w:pStyle w:val="FootnoteText"/>
      </w:pPr>
      <w:r>
        <w:rPr>
          <w:rStyle w:val="FootnoteReference"/>
        </w:rPr>
        <w:footnoteRef/>
      </w:r>
      <w:r>
        <w:t xml:space="preserve"> </w:t>
      </w:r>
      <w:r w:rsidRPr="00F706C1">
        <w:rPr>
          <w:rFonts w:ascii="Times New Roman" w:eastAsia="Times New Roman" w:hAnsi="Times New Roman" w:cs="Times New Roman"/>
          <w:kern w:val="36"/>
          <w:sz w:val="16"/>
          <w:szCs w:val="16"/>
        </w:rPr>
        <w:t xml:space="preserve">José Manuel Rodríguez Delgado, </w:t>
      </w:r>
      <w:r w:rsidRPr="00F706C1">
        <w:rPr>
          <w:rFonts w:ascii="Times New Roman" w:hAnsi="Times New Roman" w:cs="Times New Roman"/>
          <w:sz w:val="16"/>
          <w:szCs w:val="16"/>
        </w:rPr>
        <w:t xml:space="preserve">“Physical Control of the Mind: Toward a </w:t>
      </w:r>
      <w:proofErr w:type="spellStart"/>
      <w:proofErr w:type="gramStart"/>
      <w:r w:rsidRPr="00F706C1">
        <w:rPr>
          <w:rFonts w:ascii="Times New Roman" w:hAnsi="Times New Roman" w:cs="Times New Roman"/>
          <w:sz w:val="16"/>
          <w:szCs w:val="16"/>
        </w:rPr>
        <w:t>Psychocivilized</w:t>
      </w:r>
      <w:proofErr w:type="spellEnd"/>
      <w:r w:rsidRPr="00F706C1">
        <w:rPr>
          <w:rFonts w:ascii="Times New Roman" w:hAnsi="Times New Roman" w:cs="Times New Roman"/>
          <w:sz w:val="16"/>
          <w:szCs w:val="16"/>
        </w:rPr>
        <w:t xml:space="preserve"> </w:t>
      </w:r>
      <w:r w:rsidRPr="00F706C1">
        <w:rPr>
          <w:rFonts w:ascii="Times New Roman" w:hAnsi="Times New Roman" w:cs="Times New Roman"/>
          <w:sz w:val="16"/>
          <w:szCs w:val="16"/>
          <w:lang w:val="bg-BG"/>
        </w:rPr>
        <w:t xml:space="preserve"> </w:t>
      </w:r>
      <w:r w:rsidRPr="00F706C1">
        <w:rPr>
          <w:rFonts w:ascii="Times New Roman" w:hAnsi="Times New Roman" w:cs="Times New Roman"/>
          <w:sz w:val="16"/>
          <w:szCs w:val="16"/>
        </w:rPr>
        <w:t>Society</w:t>
      </w:r>
      <w:proofErr w:type="gramEnd"/>
      <w:r w:rsidRPr="00F706C1">
        <w:rPr>
          <w:rFonts w:ascii="Times New Roman" w:hAnsi="Times New Roman" w:cs="Times New Roman"/>
          <w:sz w:val="16"/>
          <w:szCs w:val="16"/>
        </w:rPr>
        <w:t>”</w:t>
      </w:r>
      <w:r w:rsidRPr="00F706C1">
        <w:rPr>
          <w:rFonts w:ascii="Times New Roman" w:hAnsi="Times New Roman" w:cs="Times New Roman"/>
          <w:i/>
          <w:iCs/>
          <w:sz w:val="16"/>
          <w:szCs w:val="16"/>
          <w:u w:val="single"/>
        </w:rPr>
        <w:t>,</w:t>
      </w:r>
      <w:r w:rsidRPr="00F706C1">
        <w:rPr>
          <w:rFonts w:ascii="Times New Roman" w:hAnsi="Times New Roman" w:cs="Times New Roman"/>
          <w:sz w:val="16"/>
          <w:szCs w:val="16"/>
        </w:rPr>
        <w:t xml:space="preserve"> New York: </w:t>
      </w:r>
      <w:hyperlink r:id="rId19" w:tooltip="Harper &amp; Row" w:history="1">
        <w:r w:rsidRPr="00F706C1">
          <w:rPr>
            <w:rFonts w:ascii="Times New Roman" w:hAnsi="Times New Roman" w:cs="Times New Roman"/>
            <w:sz w:val="16"/>
            <w:szCs w:val="16"/>
            <w:u w:val="single"/>
          </w:rPr>
          <w:t>Harper &amp; Row</w:t>
        </w:r>
      </w:hyperlink>
      <w:r w:rsidRPr="00F706C1">
        <w:rPr>
          <w:rFonts w:ascii="Times New Roman" w:hAnsi="Times New Roman" w:cs="Times New Roman"/>
          <w:sz w:val="16"/>
          <w:szCs w:val="16"/>
        </w:rPr>
        <w:t xml:space="preserve">, 1969, </w:t>
      </w:r>
      <w:r>
        <w:rPr>
          <w:rFonts w:ascii="Times New Roman" w:hAnsi="Times New Roman" w:cs="Times New Roman"/>
          <w:sz w:val="16"/>
          <w:szCs w:val="16"/>
          <w:lang w:val="bg-BG"/>
        </w:rPr>
        <w:t xml:space="preserve">руски превод: </w:t>
      </w:r>
      <w:proofErr w:type="spellStart"/>
      <w:r w:rsidRPr="00F706C1">
        <w:rPr>
          <w:rFonts w:ascii="Times New Roman" w:hAnsi="Times New Roman" w:cs="Times New Roman"/>
          <w:sz w:val="16"/>
          <w:szCs w:val="16"/>
        </w:rPr>
        <w:t>Xосе</w:t>
      </w:r>
      <w:proofErr w:type="spellEnd"/>
      <w:r w:rsidRPr="00F706C1">
        <w:rPr>
          <w:rFonts w:ascii="Times New Roman" w:hAnsi="Times New Roman" w:cs="Times New Roman"/>
          <w:sz w:val="16"/>
          <w:szCs w:val="16"/>
        </w:rPr>
        <w:t xml:space="preserve"> Дельгадо. </w:t>
      </w:r>
      <w:proofErr w:type="spellStart"/>
      <w:r w:rsidRPr="00F706C1">
        <w:rPr>
          <w:rFonts w:ascii="Times New Roman" w:hAnsi="Times New Roman" w:cs="Times New Roman"/>
          <w:sz w:val="16"/>
          <w:szCs w:val="16"/>
        </w:rPr>
        <w:t>Мозг</w:t>
      </w:r>
      <w:proofErr w:type="spellEnd"/>
      <w:r w:rsidRPr="00F706C1">
        <w:rPr>
          <w:rFonts w:ascii="Times New Roman" w:hAnsi="Times New Roman" w:cs="Times New Roman"/>
          <w:sz w:val="16"/>
          <w:szCs w:val="16"/>
        </w:rPr>
        <w:t xml:space="preserve"> и </w:t>
      </w:r>
      <w:proofErr w:type="spellStart"/>
      <w:r w:rsidRPr="00F706C1">
        <w:rPr>
          <w:rFonts w:ascii="Times New Roman" w:hAnsi="Times New Roman" w:cs="Times New Roman"/>
          <w:sz w:val="16"/>
          <w:szCs w:val="16"/>
        </w:rPr>
        <w:t>сознание</w:t>
      </w:r>
      <w:proofErr w:type="spellEnd"/>
      <w:r w:rsidRPr="00F706C1">
        <w:rPr>
          <w:rFonts w:ascii="Times New Roman" w:hAnsi="Times New Roman" w:cs="Times New Roman"/>
          <w:sz w:val="16"/>
          <w:szCs w:val="16"/>
        </w:rPr>
        <w:t xml:space="preserve">. М.: </w:t>
      </w:r>
      <w:proofErr w:type="spellStart"/>
      <w:r w:rsidRPr="00F706C1">
        <w:rPr>
          <w:rFonts w:ascii="Times New Roman" w:hAnsi="Times New Roman" w:cs="Times New Roman"/>
          <w:sz w:val="16"/>
          <w:szCs w:val="16"/>
        </w:rPr>
        <w:t>Мир</w:t>
      </w:r>
      <w:proofErr w:type="spellEnd"/>
      <w:r w:rsidRPr="00F706C1">
        <w:rPr>
          <w:rFonts w:ascii="Times New Roman" w:hAnsi="Times New Roman" w:cs="Times New Roman"/>
          <w:sz w:val="16"/>
          <w:szCs w:val="16"/>
        </w:rPr>
        <w:t>, 1971</w:t>
      </w:r>
    </w:p>
  </w:footnote>
  <w:footnote w:id="52">
    <w:p w14:paraId="62098647" w14:textId="525CB249" w:rsidR="0015251B" w:rsidRPr="0015251B" w:rsidRDefault="0015251B">
      <w:pPr>
        <w:pStyle w:val="FootnoteText"/>
        <w:rPr>
          <w:rFonts w:ascii="Times New Roman" w:hAnsi="Times New Roman" w:cs="Times New Roman"/>
          <w:sz w:val="16"/>
          <w:szCs w:val="16"/>
        </w:rPr>
      </w:pPr>
      <w:r w:rsidRPr="0015251B">
        <w:rPr>
          <w:rStyle w:val="FootnoteReference"/>
          <w:rFonts w:ascii="Times New Roman" w:hAnsi="Times New Roman" w:cs="Times New Roman"/>
          <w:sz w:val="16"/>
          <w:szCs w:val="16"/>
        </w:rPr>
        <w:footnoteRef/>
      </w:r>
      <w:r w:rsidRPr="0015251B">
        <w:rPr>
          <w:rFonts w:ascii="Times New Roman" w:hAnsi="Times New Roman" w:cs="Times New Roman"/>
          <w:sz w:val="16"/>
          <w:szCs w:val="16"/>
        </w:rPr>
        <w:t xml:space="preserve"> </w:t>
      </w:r>
      <w:hyperlink r:id="rId20" w:history="1">
        <w:r w:rsidRPr="0015251B">
          <w:rPr>
            <w:rStyle w:val="Hyperlink"/>
            <w:rFonts w:ascii="Times New Roman" w:hAnsi="Times New Roman" w:cs="Times New Roman"/>
            <w:sz w:val="16"/>
            <w:szCs w:val="16"/>
          </w:rPr>
          <w:t>https://www.neuronexus.com/products/electrode-arrays/3dprobes/</w:t>
        </w:r>
      </w:hyperlink>
      <w:r w:rsidRPr="0015251B">
        <w:rPr>
          <w:rFonts w:ascii="Times New Roman" w:hAnsi="Times New Roman" w:cs="Times New Roman"/>
          <w:sz w:val="16"/>
          <w:szCs w:val="16"/>
          <w:lang w:val="bg-BG"/>
        </w:rPr>
        <w:t xml:space="preserve"> </w:t>
      </w:r>
      <w:r w:rsidRPr="0015251B">
        <w:rPr>
          <w:rFonts w:ascii="Times New Roman" w:hAnsi="Times New Roman" w:cs="Times New Roman"/>
          <w:sz w:val="16"/>
          <w:szCs w:val="16"/>
          <w:lang w:val="bg-BG"/>
        </w:rPr>
        <w:t xml:space="preserve">, </w:t>
      </w:r>
      <w:r w:rsidRPr="0015251B">
        <w:rPr>
          <w:rFonts w:ascii="Times New Roman" w:hAnsi="Times New Roman" w:cs="Times New Roman"/>
          <w:sz w:val="16"/>
          <w:szCs w:val="16"/>
        </w:rPr>
        <w:fldChar w:fldCharType="begin"/>
      </w:r>
      <w:r w:rsidRPr="0015251B">
        <w:rPr>
          <w:rFonts w:ascii="Times New Roman" w:hAnsi="Times New Roman" w:cs="Times New Roman"/>
          <w:sz w:val="16"/>
          <w:szCs w:val="16"/>
        </w:rPr>
        <w:instrText>HYPERLINK "https://neuronexus.com/"</w:instrText>
      </w:r>
      <w:r w:rsidRPr="0015251B">
        <w:rPr>
          <w:rFonts w:ascii="Times New Roman" w:hAnsi="Times New Roman" w:cs="Times New Roman"/>
          <w:sz w:val="16"/>
          <w:szCs w:val="16"/>
        </w:rPr>
      </w:r>
      <w:r w:rsidRPr="0015251B">
        <w:rPr>
          <w:rFonts w:ascii="Times New Roman" w:hAnsi="Times New Roman" w:cs="Times New Roman"/>
          <w:sz w:val="16"/>
          <w:szCs w:val="16"/>
        </w:rPr>
        <w:fldChar w:fldCharType="separate"/>
      </w:r>
      <w:r w:rsidRPr="0015251B">
        <w:rPr>
          <w:rStyle w:val="Hyperlink"/>
          <w:rFonts w:ascii="Times New Roman" w:hAnsi="Times New Roman" w:cs="Times New Roman"/>
          <w:sz w:val="16"/>
          <w:szCs w:val="16"/>
          <w:lang w:val="bg-BG"/>
        </w:rPr>
        <w:t>https://neuronexus.com/</w:t>
      </w:r>
      <w:r w:rsidRPr="0015251B">
        <w:rPr>
          <w:rFonts w:ascii="Times New Roman" w:hAnsi="Times New Roman" w:cs="Times New Roman"/>
          <w:sz w:val="16"/>
          <w:szCs w:val="16"/>
        </w:rPr>
        <w:fldChar w:fldCharType="end"/>
      </w:r>
      <w:r w:rsidRPr="0015251B">
        <w:rPr>
          <w:rFonts w:ascii="Times New Roman" w:hAnsi="Times New Roman" w:cs="Times New Roman"/>
          <w:sz w:val="16"/>
          <w:szCs w:val="16"/>
          <w:lang w:val="bg-BG"/>
        </w:rPr>
        <w:t xml:space="preserve"> , </w:t>
      </w:r>
      <w:r w:rsidRPr="0015251B">
        <w:rPr>
          <w:rFonts w:ascii="Times New Roman" w:hAnsi="Times New Roman" w:cs="Times New Roman"/>
          <w:sz w:val="16"/>
          <w:szCs w:val="16"/>
        </w:rPr>
        <w:fldChar w:fldCharType="begin"/>
      </w:r>
      <w:r w:rsidRPr="0015251B">
        <w:rPr>
          <w:rFonts w:ascii="Times New Roman" w:hAnsi="Times New Roman" w:cs="Times New Roman"/>
          <w:sz w:val="16"/>
          <w:szCs w:val="16"/>
        </w:rPr>
        <w:instrText>HYPERLINK "https://www.youtube.com/watch?v=WO9Vdppj2UE"</w:instrText>
      </w:r>
      <w:r w:rsidRPr="0015251B">
        <w:rPr>
          <w:rFonts w:ascii="Times New Roman" w:hAnsi="Times New Roman" w:cs="Times New Roman"/>
          <w:sz w:val="16"/>
          <w:szCs w:val="16"/>
        </w:rPr>
      </w:r>
      <w:r w:rsidRPr="0015251B">
        <w:rPr>
          <w:rFonts w:ascii="Times New Roman" w:hAnsi="Times New Roman" w:cs="Times New Roman"/>
          <w:sz w:val="16"/>
          <w:szCs w:val="16"/>
        </w:rPr>
        <w:fldChar w:fldCharType="separate"/>
      </w:r>
      <w:r w:rsidRPr="0015251B">
        <w:rPr>
          <w:rStyle w:val="Hyperlink"/>
          <w:rFonts w:ascii="Times New Roman" w:hAnsi="Times New Roman" w:cs="Times New Roman"/>
          <w:sz w:val="16"/>
          <w:szCs w:val="16"/>
          <w:lang w:val="bg-BG"/>
        </w:rPr>
        <w:t>https://www.youtube.com/watch?v=WO9Vdppj2UE</w:t>
      </w:r>
      <w:r w:rsidRPr="0015251B">
        <w:rPr>
          <w:rFonts w:ascii="Times New Roman" w:hAnsi="Times New Roman" w:cs="Times New Roman"/>
          <w:sz w:val="16"/>
          <w:szCs w:val="16"/>
        </w:rPr>
        <w:fldChar w:fldCharType="end"/>
      </w:r>
    </w:p>
  </w:footnote>
  <w:footnote w:id="53">
    <w:p w14:paraId="6D813DB5" w14:textId="312FD9DB" w:rsidR="0015251B" w:rsidRPr="0015251B" w:rsidRDefault="0015251B">
      <w:pPr>
        <w:pStyle w:val="FootnoteText"/>
        <w:rPr>
          <w:rFonts w:ascii="Times New Roman" w:hAnsi="Times New Roman" w:cs="Times New Roman"/>
          <w:sz w:val="16"/>
          <w:szCs w:val="16"/>
        </w:rPr>
      </w:pPr>
      <w:r w:rsidRPr="0015251B">
        <w:rPr>
          <w:rStyle w:val="FootnoteReference"/>
          <w:rFonts w:ascii="Times New Roman" w:hAnsi="Times New Roman" w:cs="Times New Roman"/>
          <w:sz w:val="16"/>
          <w:szCs w:val="16"/>
        </w:rPr>
        <w:footnoteRef/>
      </w:r>
      <w:r w:rsidRPr="0015251B">
        <w:rPr>
          <w:rFonts w:ascii="Times New Roman" w:hAnsi="Times New Roman" w:cs="Times New Roman"/>
          <w:sz w:val="16"/>
          <w:szCs w:val="16"/>
        </w:rPr>
        <w:t xml:space="preserve"> </w:t>
      </w:r>
      <w:hyperlink r:id="rId21" w:history="1">
        <w:r w:rsidRPr="0015251B">
          <w:rPr>
            <w:rStyle w:val="Hyperlink"/>
            <w:rFonts w:ascii="Times New Roman" w:hAnsi="Times New Roman" w:cs="Times New Roman"/>
            <w:sz w:val="16"/>
            <w:szCs w:val="16"/>
          </w:rPr>
          <w:t>https://en.wikipedia.org/wiki/Neuralink</w:t>
        </w:r>
      </w:hyperlink>
    </w:p>
  </w:footnote>
  <w:footnote w:id="54">
    <w:p w14:paraId="07C82E8B" w14:textId="1E56E8F6" w:rsidR="0015251B" w:rsidRPr="0015251B" w:rsidRDefault="0015251B">
      <w:pPr>
        <w:pStyle w:val="FootnoteText"/>
        <w:rPr>
          <w:rFonts w:ascii="Times New Roman" w:hAnsi="Times New Roman" w:cs="Times New Roman"/>
          <w:sz w:val="16"/>
          <w:szCs w:val="16"/>
        </w:rPr>
      </w:pPr>
      <w:r w:rsidRPr="0015251B">
        <w:rPr>
          <w:rStyle w:val="FootnoteReference"/>
          <w:rFonts w:ascii="Times New Roman" w:hAnsi="Times New Roman" w:cs="Times New Roman"/>
          <w:sz w:val="16"/>
          <w:szCs w:val="16"/>
        </w:rPr>
        <w:footnoteRef/>
      </w:r>
      <w:r w:rsidRPr="0015251B">
        <w:rPr>
          <w:rFonts w:ascii="Times New Roman" w:hAnsi="Times New Roman" w:cs="Times New Roman"/>
          <w:sz w:val="16"/>
          <w:szCs w:val="16"/>
        </w:rPr>
        <w:t xml:space="preserve"> </w:t>
      </w:r>
      <w:hyperlink r:id="rId22" w:history="1">
        <w:r w:rsidRPr="0015251B">
          <w:rPr>
            <w:rStyle w:val="Hyperlink"/>
            <w:rFonts w:ascii="Times New Roman" w:hAnsi="Times New Roman" w:cs="Times New Roman"/>
            <w:sz w:val="16"/>
            <w:szCs w:val="16"/>
          </w:rPr>
          <w:t>https://twitter.com/neuralink/status/1661857379460468736</w:t>
        </w:r>
      </w:hyperlink>
    </w:p>
  </w:footnote>
  <w:footnote w:id="55">
    <w:p w14:paraId="3B60B439" w14:textId="6FF66DF2" w:rsidR="0015251B" w:rsidRDefault="0015251B">
      <w:pPr>
        <w:pStyle w:val="FootnoteText"/>
      </w:pPr>
      <w:r w:rsidRPr="0015251B">
        <w:rPr>
          <w:rStyle w:val="FootnoteReference"/>
          <w:rFonts w:ascii="Times New Roman" w:hAnsi="Times New Roman" w:cs="Times New Roman"/>
          <w:sz w:val="16"/>
          <w:szCs w:val="16"/>
        </w:rPr>
        <w:footnoteRef/>
      </w:r>
      <w:r w:rsidRPr="0015251B">
        <w:rPr>
          <w:rFonts w:ascii="Times New Roman" w:hAnsi="Times New Roman" w:cs="Times New Roman"/>
          <w:sz w:val="16"/>
          <w:szCs w:val="16"/>
        </w:rPr>
        <w:t xml:space="preserve"> </w:t>
      </w:r>
      <w:hyperlink r:id="rId23" w:history="1">
        <w:r w:rsidRPr="0015251B">
          <w:rPr>
            <w:rStyle w:val="Hyperlink"/>
            <w:rFonts w:ascii="Times New Roman" w:hAnsi="Times New Roman" w:cs="Times New Roman"/>
            <w:sz w:val="16"/>
            <w:szCs w:val="16"/>
          </w:rPr>
          <w:t>https://futureoflife.org/wp-content/uploads/2023/04/FLI_Policymaking_In_The_Pause.pdf</w:t>
        </w:r>
      </w:hyperlink>
    </w:p>
  </w:footnote>
  <w:footnote w:id="56">
    <w:p w14:paraId="587C2E79" w14:textId="35FF8262" w:rsidR="0015251B" w:rsidRPr="0015251B" w:rsidRDefault="0015251B" w:rsidP="0015251B">
      <w:pPr>
        <w:pStyle w:val="FootnoteText"/>
        <w:rPr>
          <w:rFonts w:ascii="Times New Roman" w:hAnsi="Times New Roman" w:cs="Times New Roman"/>
          <w:sz w:val="16"/>
          <w:szCs w:val="16"/>
          <w:lang w:val="bg-BG"/>
        </w:rPr>
      </w:pPr>
      <w:r w:rsidRPr="0015251B">
        <w:rPr>
          <w:rStyle w:val="FootnoteReference"/>
          <w:rFonts w:ascii="Times New Roman" w:hAnsi="Times New Roman" w:cs="Times New Roman"/>
          <w:sz w:val="16"/>
          <w:szCs w:val="16"/>
        </w:rPr>
        <w:footnoteRef/>
      </w:r>
      <w:hyperlink r:id="rId24" w:history="1">
        <w:r w:rsidRPr="0015251B">
          <w:rPr>
            <w:rStyle w:val="Hyperlink"/>
            <w:rFonts w:ascii="Times New Roman" w:hAnsi="Times New Roman" w:cs="Times New Roman"/>
            <w:sz w:val="16"/>
            <w:szCs w:val="16"/>
          </w:rPr>
          <w: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w:t>
        </w:r>
      </w:hyperlink>
      <w:r w:rsidRPr="0015251B">
        <w:rPr>
          <w:rFonts w:ascii="Times New Roman" w:hAnsi="Times New Roman" w:cs="Times New Roman"/>
          <w:sz w:val="16"/>
          <w:szCs w:val="16"/>
          <w:lang w:val="bg-BG"/>
        </w:rPr>
        <w:t xml:space="preserve"> . </w:t>
      </w:r>
    </w:p>
    <w:p w14:paraId="29F0B867" w14:textId="2F0FBB3D" w:rsidR="0015251B" w:rsidRDefault="0015251B">
      <w:pPr>
        <w:pStyle w:val="FootnoteText"/>
      </w:pPr>
    </w:p>
  </w:footnote>
  <w:footnote w:id="57">
    <w:p w14:paraId="113EAFDB" w14:textId="0CDEBAD5" w:rsidR="0015251B" w:rsidRDefault="0015251B">
      <w:pPr>
        <w:pStyle w:val="FootnoteText"/>
      </w:pPr>
      <w:r>
        <w:rPr>
          <w:rStyle w:val="FootnoteReference"/>
        </w:rPr>
        <w:footnoteRef/>
      </w:r>
      <w:r>
        <w:t xml:space="preserve"> </w:t>
      </w:r>
      <w:r w:rsidRPr="00BB1D12">
        <w:rPr>
          <w:rFonts w:ascii="Times New Roman" w:hAnsi="Times New Roman" w:cs="Times New Roman"/>
          <w:sz w:val="16"/>
          <w:szCs w:val="16"/>
          <w:lang w:val="bg-BG"/>
        </w:rPr>
        <w:t>Елон Мъск не оценя и не разбира човешкия стремеж към безсмъртие, вероятно защото го гледа през призмата на удължаване на биологичния начин на живот при хората, както и грубо</w:t>
      </w:r>
      <w:r w:rsidRPr="00BB1D12">
        <w:rPr>
          <w:rFonts w:ascii="Times New Roman" w:hAnsi="Times New Roman" w:cs="Times New Roman"/>
          <w:sz w:val="16"/>
          <w:szCs w:val="16"/>
        </w:rPr>
        <w:t xml:space="preserve"> </w:t>
      </w:r>
      <w:r w:rsidRPr="00BB1D12">
        <w:rPr>
          <w:rFonts w:ascii="Times New Roman" w:hAnsi="Times New Roman" w:cs="Times New Roman"/>
          <w:sz w:val="16"/>
          <w:szCs w:val="16"/>
          <w:lang w:val="bg-BG"/>
        </w:rPr>
        <w:t xml:space="preserve">материалистичните идеи за безсмъртие на направлението </w:t>
      </w:r>
      <w:r w:rsidRPr="00BB1D12">
        <w:rPr>
          <w:rFonts w:ascii="Times New Roman" w:hAnsi="Times New Roman" w:cs="Times New Roman"/>
          <w:sz w:val="16"/>
          <w:szCs w:val="16"/>
        </w:rPr>
        <w:t>“MIND UPL</w:t>
      </w:r>
      <w:r>
        <w:rPr>
          <w:rFonts w:ascii="Times New Roman" w:hAnsi="Times New Roman" w:cs="Times New Roman"/>
          <w:sz w:val="16"/>
          <w:szCs w:val="16"/>
        </w:rPr>
        <w:t>O</w:t>
      </w:r>
      <w:r w:rsidRPr="00BB1D12">
        <w:rPr>
          <w:rFonts w:ascii="Times New Roman" w:hAnsi="Times New Roman" w:cs="Times New Roman"/>
          <w:sz w:val="16"/>
          <w:szCs w:val="16"/>
        </w:rPr>
        <w:t>ADING”.</w:t>
      </w:r>
    </w:p>
  </w:footnote>
  <w:footnote w:id="58">
    <w:p w14:paraId="7CC8076E" w14:textId="32B68955" w:rsidR="0019303B" w:rsidRPr="0019303B" w:rsidRDefault="0019303B">
      <w:pPr>
        <w:pStyle w:val="FootnoteText"/>
        <w:rPr>
          <w:lang w:val="bg-BG"/>
        </w:rPr>
      </w:pPr>
      <w:r>
        <w:rPr>
          <w:rStyle w:val="FootnoteReference"/>
        </w:rPr>
        <w:footnoteRef/>
      </w:r>
      <w:r>
        <w:t xml:space="preserve"> </w:t>
      </w:r>
      <w:r w:rsidRPr="00BB1D12">
        <w:rPr>
          <w:rFonts w:ascii="Times New Roman" w:hAnsi="Times New Roman" w:cs="Times New Roman"/>
          <w:sz w:val="16"/>
          <w:szCs w:val="16"/>
        </w:rPr>
        <w:t xml:space="preserve">Linxing Jiang, Andrea </w:t>
      </w:r>
      <w:proofErr w:type="gramStart"/>
      <w:r w:rsidRPr="00BB1D12">
        <w:rPr>
          <w:rFonts w:ascii="Times New Roman" w:hAnsi="Times New Roman" w:cs="Times New Roman"/>
          <w:sz w:val="16"/>
          <w:szCs w:val="16"/>
        </w:rPr>
        <w:t>Stocco ,</w:t>
      </w:r>
      <w:proofErr w:type="gramEnd"/>
      <w:r w:rsidRPr="00BB1D12">
        <w:rPr>
          <w:rFonts w:ascii="Times New Roman" w:hAnsi="Times New Roman" w:cs="Times New Roman"/>
          <w:sz w:val="16"/>
          <w:szCs w:val="16"/>
        </w:rPr>
        <w:t xml:space="preserve"> Darby M. Losey, </w:t>
      </w:r>
      <w:proofErr w:type="spellStart"/>
      <w:r w:rsidRPr="00BB1D12">
        <w:rPr>
          <w:rFonts w:ascii="Times New Roman" w:hAnsi="Times New Roman" w:cs="Times New Roman"/>
          <w:sz w:val="16"/>
          <w:szCs w:val="16"/>
        </w:rPr>
        <w:t>JustinA.Abernethy</w:t>
      </w:r>
      <w:proofErr w:type="spellEnd"/>
      <w:r w:rsidRPr="00BB1D12">
        <w:rPr>
          <w:rFonts w:ascii="Times New Roman" w:hAnsi="Times New Roman" w:cs="Times New Roman"/>
          <w:sz w:val="16"/>
          <w:szCs w:val="16"/>
        </w:rPr>
        <w:t xml:space="preserve">, Chantel S. Prat &amp; Rajesh P. N. Rao, Brain Net: A Multi-Person </w:t>
      </w:r>
      <w:proofErr w:type="spellStart"/>
      <w:r w:rsidRPr="00BB1D12">
        <w:rPr>
          <w:rFonts w:ascii="Times New Roman" w:hAnsi="Times New Roman" w:cs="Times New Roman"/>
          <w:sz w:val="16"/>
          <w:szCs w:val="16"/>
        </w:rPr>
        <w:t>Brainto</w:t>
      </w:r>
      <w:proofErr w:type="spellEnd"/>
      <w:r w:rsidRPr="00BB1D12">
        <w:rPr>
          <w:rFonts w:ascii="Times New Roman" w:hAnsi="Times New Roman" w:cs="Times New Roman"/>
          <w:sz w:val="16"/>
          <w:szCs w:val="16"/>
        </w:rPr>
        <w:t>-Brain Interface for Direct Collaboration Between Brains, Scientific Reports,2018</w:t>
      </w:r>
    </w:p>
  </w:footnote>
  <w:footnote w:id="59">
    <w:p w14:paraId="64E279B2" w14:textId="079EE370" w:rsidR="0019303B" w:rsidRPr="00357639" w:rsidRDefault="0019303B" w:rsidP="0019303B">
      <w:pPr>
        <w:pStyle w:val="FootnoteText"/>
        <w:rPr>
          <w:lang w:val="bg-BG"/>
        </w:rPr>
      </w:pPr>
      <w:r>
        <w:rPr>
          <w:rStyle w:val="FootnoteReference"/>
        </w:rPr>
        <w:footnoteRef/>
      </w:r>
      <w:r>
        <w:t xml:space="preserve"> </w:t>
      </w:r>
      <w:r w:rsidRPr="00BB1D12">
        <w:rPr>
          <w:rFonts w:ascii="Times New Roman" w:hAnsi="Times New Roman" w:cs="Times New Roman"/>
          <w:sz w:val="16"/>
          <w:szCs w:val="16"/>
        </w:rPr>
        <w:t xml:space="preserve">Maham Saeidi 1,* , Waldemar Karwowski 1,* , Farzad V. Farahani 1,2 , Krzysztof </w:t>
      </w:r>
      <w:proofErr w:type="spellStart"/>
      <w:r w:rsidRPr="00BB1D12">
        <w:rPr>
          <w:rFonts w:ascii="Times New Roman" w:hAnsi="Times New Roman" w:cs="Times New Roman"/>
          <w:sz w:val="16"/>
          <w:szCs w:val="16"/>
        </w:rPr>
        <w:t>Fiok</w:t>
      </w:r>
      <w:proofErr w:type="spellEnd"/>
      <w:r w:rsidRPr="00BB1D12">
        <w:rPr>
          <w:rFonts w:ascii="Times New Roman" w:hAnsi="Times New Roman" w:cs="Times New Roman"/>
          <w:sz w:val="16"/>
          <w:szCs w:val="16"/>
        </w:rPr>
        <w:t xml:space="preserve"> 1 , Redha Taiar 3 , P. A. Hancock 4 and Awad Al-</w:t>
      </w:r>
      <w:proofErr w:type="spellStart"/>
      <w:r w:rsidRPr="00BB1D12">
        <w:rPr>
          <w:rFonts w:ascii="Times New Roman" w:hAnsi="Times New Roman" w:cs="Times New Roman"/>
          <w:sz w:val="16"/>
          <w:szCs w:val="16"/>
        </w:rPr>
        <w:t>Juaid</w:t>
      </w:r>
      <w:proofErr w:type="spellEnd"/>
      <w:r w:rsidRPr="00BB1D12">
        <w:rPr>
          <w:rFonts w:ascii="Times New Roman" w:hAnsi="Times New Roman" w:cs="Times New Roman"/>
          <w:sz w:val="16"/>
          <w:szCs w:val="16"/>
        </w:rPr>
        <w:t xml:space="preserve"> 5, Neural Decoding of EEG Signals with Machine Learning: A Systematic Review, Brain Scienses,11, 2021.; Yu Xie, Stefan Oniga, A Review of Processing Methods and Classification Algorithm for EEG Signal, Carpathian Journal of Electronic and Computer Engineering 13/1 (2020) 23-29</w:t>
      </w:r>
      <w:r w:rsidRPr="00BB1D12">
        <w:rPr>
          <w:rFonts w:ascii="Times New Roman" w:hAnsi="Times New Roman" w:cs="Times New Roman"/>
          <w:sz w:val="16"/>
          <w:szCs w:val="16"/>
          <w:lang w:val="bg-BG"/>
        </w:rPr>
        <w:t>.</w:t>
      </w:r>
    </w:p>
    <w:p w14:paraId="3F4684DC" w14:textId="5F6383D2" w:rsidR="0019303B" w:rsidRPr="0019303B" w:rsidRDefault="0019303B">
      <w:pPr>
        <w:pStyle w:val="FootnoteText"/>
        <w:rPr>
          <w:lang w:val="bg-BG"/>
        </w:rPr>
      </w:pPr>
    </w:p>
  </w:footnote>
  <w:footnote w:id="60">
    <w:p w14:paraId="68BD65DE" w14:textId="3E60E30C" w:rsidR="0019303B" w:rsidRPr="009E25A7" w:rsidRDefault="0019303B" w:rsidP="0019303B">
      <w:pPr>
        <w:shd w:val="clear" w:color="auto" w:fill="FFFFFF"/>
        <w:spacing w:after="0" w:line="240" w:lineRule="auto"/>
        <w:rPr>
          <w:rFonts w:ascii="Times New Roman" w:hAnsi="Times New Roman" w:cs="Times New Roman"/>
          <w:sz w:val="16"/>
          <w:szCs w:val="16"/>
          <w:lang w:val="bg-BG"/>
        </w:rPr>
      </w:pPr>
      <w:r>
        <w:rPr>
          <w:rStyle w:val="FootnoteReference"/>
        </w:rPr>
        <w:footnoteRef/>
      </w:r>
      <w:r>
        <w:t xml:space="preserve"> </w:t>
      </w:r>
      <w:proofErr w:type="spellStart"/>
      <w:r w:rsidRPr="00FF53B2">
        <w:rPr>
          <w:rFonts w:ascii="Times New Roman" w:hAnsi="Times New Roman" w:cs="Times New Roman"/>
          <w:sz w:val="16"/>
          <w:szCs w:val="16"/>
        </w:rPr>
        <w:t>Kyungho</w:t>
      </w:r>
      <w:proofErr w:type="spellEnd"/>
      <w:r w:rsidRPr="00FF53B2">
        <w:rPr>
          <w:rFonts w:ascii="Times New Roman" w:hAnsi="Times New Roman" w:cs="Times New Roman"/>
          <w:sz w:val="16"/>
          <w:szCs w:val="16"/>
        </w:rPr>
        <w:t xml:space="preserve"> Yoon, </w:t>
      </w:r>
      <w:proofErr w:type="spellStart"/>
      <w:r w:rsidRPr="00FF53B2">
        <w:rPr>
          <w:rFonts w:ascii="Times New Roman" w:hAnsi="Times New Roman" w:cs="Times New Roman"/>
          <w:sz w:val="16"/>
          <w:szCs w:val="16"/>
        </w:rPr>
        <w:t>Wonhye</w:t>
      </w:r>
      <w:proofErr w:type="spellEnd"/>
      <w:r w:rsidRPr="00FF53B2">
        <w:rPr>
          <w:rFonts w:ascii="Times New Roman" w:hAnsi="Times New Roman" w:cs="Times New Roman"/>
          <w:sz w:val="16"/>
          <w:szCs w:val="16"/>
        </w:rPr>
        <w:t xml:space="preserve"> Lee, Ji Eun Lee, Linda </w:t>
      </w:r>
      <w:proofErr w:type="gramStart"/>
      <w:r w:rsidRPr="00FF53B2">
        <w:rPr>
          <w:rFonts w:ascii="Times New Roman" w:hAnsi="Times New Roman" w:cs="Times New Roman"/>
          <w:sz w:val="16"/>
          <w:szCs w:val="16"/>
        </w:rPr>
        <w:t>Xu ,</w:t>
      </w:r>
      <w:proofErr w:type="gramEnd"/>
      <w:r w:rsidRPr="00FF53B2">
        <w:rPr>
          <w:rFonts w:ascii="Times New Roman" w:hAnsi="Times New Roman" w:cs="Times New Roman"/>
          <w:sz w:val="16"/>
          <w:szCs w:val="16"/>
        </w:rPr>
        <w:t xml:space="preserve"> Phillip Croce, Lori </w:t>
      </w:r>
      <w:proofErr w:type="gramStart"/>
      <w:r w:rsidRPr="00FF53B2">
        <w:rPr>
          <w:rFonts w:ascii="Times New Roman" w:hAnsi="Times New Roman" w:cs="Times New Roman"/>
          <w:sz w:val="16"/>
          <w:szCs w:val="16"/>
        </w:rPr>
        <w:t>Foley ,</w:t>
      </w:r>
      <w:proofErr w:type="gramEnd"/>
      <w:r w:rsidRPr="00FF53B2">
        <w:rPr>
          <w:rFonts w:ascii="Times New Roman" w:hAnsi="Times New Roman" w:cs="Times New Roman"/>
          <w:sz w:val="16"/>
          <w:szCs w:val="16"/>
        </w:rPr>
        <w:t xml:space="preserve"> Seung</w:t>
      </w:r>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 xml:space="preserve">Schik </w:t>
      </w:r>
      <w:proofErr w:type="spellStart"/>
      <w:r w:rsidRPr="00FF53B2">
        <w:rPr>
          <w:rFonts w:ascii="Times New Roman" w:hAnsi="Times New Roman" w:cs="Times New Roman"/>
          <w:sz w:val="16"/>
          <w:szCs w:val="16"/>
        </w:rPr>
        <w:t>YooI</w:t>
      </w:r>
      <w:proofErr w:type="spellEnd"/>
      <w:r w:rsidRPr="00FF53B2">
        <w:rPr>
          <w:rFonts w:ascii="Times New Roman" w:hAnsi="Times New Roman" w:cs="Times New Roman"/>
          <w:sz w:val="16"/>
          <w:szCs w:val="16"/>
          <w:lang w:val="bg-BG"/>
        </w:rPr>
        <w:t>,</w:t>
      </w:r>
      <w:r w:rsidRPr="00FF53B2">
        <w:rPr>
          <w:rFonts w:ascii="Times New Roman" w:hAnsi="Times New Roman" w:cs="Times New Roman"/>
          <w:sz w:val="16"/>
          <w:szCs w:val="16"/>
        </w:rPr>
        <w:t xml:space="preserve"> Effects of sonication parameters on transcranial focused ultrasound brain stimulation in an ovine model</w:t>
      </w:r>
      <w:proofErr w:type="gramStart"/>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w:t>
      </w:r>
      <w:proofErr w:type="gramEnd"/>
      <w:r w:rsidRPr="00FF53B2">
        <w:rPr>
          <w:rFonts w:ascii="Times New Roman" w:hAnsi="Times New Roman" w:cs="Times New Roman"/>
          <w:sz w:val="16"/>
          <w:szCs w:val="16"/>
        </w:rPr>
        <w:t xml:space="preserve"> </w:t>
      </w:r>
      <w:proofErr w:type="spellStart"/>
      <w:r w:rsidRPr="00FF53B2">
        <w:rPr>
          <w:rFonts w:ascii="Times New Roman" w:hAnsi="Times New Roman" w:cs="Times New Roman"/>
          <w:sz w:val="16"/>
          <w:szCs w:val="16"/>
        </w:rPr>
        <w:t>PLoS</w:t>
      </w:r>
      <w:proofErr w:type="spellEnd"/>
      <w:r w:rsidRPr="00FF53B2">
        <w:rPr>
          <w:rFonts w:ascii="Times New Roman" w:hAnsi="Times New Roman" w:cs="Times New Roman"/>
          <w:sz w:val="16"/>
          <w:szCs w:val="16"/>
        </w:rPr>
        <w:t xml:space="preserve"> ONE 14</w:t>
      </w:r>
      <w:r w:rsidRPr="00FF53B2">
        <w:rPr>
          <w:rFonts w:ascii="Times New Roman" w:hAnsi="Times New Roman" w:cs="Times New Roman"/>
          <w:sz w:val="16"/>
          <w:szCs w:val="16"/>
          <w:lang w:val="bg-BG"/>
        </w:rPr>
        <w:t>(10),2019</w:t>
      </w:r>
      <w:r>
        <w:rPr>
          <w:rFonts w:ascii="Times New Roman" w:hAnsi="Times New Roman" w:cs="Times New Roman"/>
          <w:sz w:val="16"/>
          <w:szCs w:val="16"/>
          <w:lang w:val="bg-BG"/>
        </w:rPr>
        <w:t xml:space="preserve">; </w:t>
      </w:r>
      <w:r w:rsidRPr="009E25A7">
        <w:rPr>
          <w:rFonts w:ascii="Times New Roman" w:hAnsi="Times New Roman" w:cs="Times New Roman"/>
          <w:sz w:val="16"/>
          <w:szCs w:val="16"/>
        </w:rPr>
        <w:t xml:space="preserve">Jerel Mueller </w:t>
      </w:r>
      <w:proofErr w:type="spellStart"/>
      <w:proofErr w:type="gramStart"/>
      <w:r w:rsidRPr="009E25A7">
        <w:rPr>
          <w:rFonts w:ascii="Times New Roman" w:hAnsi="Times New Roman" w:cs="Times New Roman"/>
          <w:sz w:val="16"/>
          <w:szCs w:val="16"/>
        </w:rPr>
        <w:t>a,b</w:t>
      </w:r>
      <w:proofErr w:type="spellEnd"/>
      <w:proofErr w:type="gramEnd"/>
      <w:r w:rsidRPr="009E25A7">
        <w:rPr>
          <w:rFonts w:ascii="Times New Roman" w:hAnsi="Times New Roman" w:cs="Times New Roman"/>
          <w:sz w:val="16"/>
          <w:szCs w:val="16"/>
        </w:rPr>
        <w:t xml:space="preserve"> , Wynn Legon </w:t>
      </w:r>
      <w:proofErr w:type="gramStart"/>
      <w:r w:rsidRPr="009E25A7">
        <w:rPr>
          <w:rFonts w:ascii="Times New Roman" w:hAnsi="Times New Roman" w:cs="Times New Roman"/>
          <w:sz w:val="16"/>
          <w:szCs w:val="16"/>
        </w:rPr>
        <w:t>c ,</w:t>
      </w:r>
      <w:proofErr w:type="gramEnd"/>
      <w:r w:rsidRPr="009E25A7">
        <w:rPr>
          <w:rFonts w:ascii="Times New Roman" w:hAnsi="Times New Roman" w:cs="Times New Roman"/>
          <w:sz w:val="16"/>
          <w:szCs w:val="16"/>
        </w:rPr>
        <w:t xml:space="preserve"> Alexander Opitz </w:t>
      </w:r>
      <w:proofErr w:type="spellStart"/>
      <w:proofErr w:type="gramStart"/>
      <w:r w:rsidRPr="009E25A7">
        <w:rPr>
          <w:rFonts w:ascii="Times New Roman" w:hAnsi="Times New Roman" w:cs="Times New Roman"/>
          <w:sz w:val="16"/>
          <w:szCs w:val="16"/>
        </w:rPr>
        <w:t>b,d</w:t>
      </w:r>
      <w:proofErr w:type="spellEnd"/>
      <w:proofErr w:type="gramEnd"/>
      <w:r w:rsidRPr="009E25A7">
        <w:rPr>
          <w:rFonts w:ascii="Times New Roman" w:hAnsi="Times New Roman" w:cs="Times New Roman"/>
          <w:sz w:val="16"/>
          <w:szCs w:val="16"/>
        </w:rPr>
        <w:t xml:space="preserve"> , Tomokazu F. Sato </w:t>
      </w:r>
      <w:proofErr w:type="gramStart"/>
      <w:r w:rsidRPr="009E25A7">
        <w:rPr>
          <w:rFonts w:ascii="Times New Roman" w:hAnsi="Times New Roman" w:cs="Times New Roman"/>
          <w:sz w:val="16"/>
          <w:szCs w:val="16"/>
        </w:rPr>
        <w:t>e ,</w:t>
      </w:r>
      <w:proofErr w:type="gramEnd"/>
      <w:r w:rsidRPr="009E25A7">
        <w:rPr>
          <w:rFonts w:ascii="Times New Roman" w:hAnsi="Times New Roman" w:cs="Times New Roman"/>
          <w:sz w:val="16"/>
          <w:szCs w:val="16"/>
        </w:rPr>
        <w:t xml:space="preserve"> William J. Tyler</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Transcranial Focused Ultrasound Modulates Intrinsic and Evoked EEG Dynamics</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Brain Stimulation</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w:t>
      </w:r>
      <w:proofErr w:type="gramStart"/>
      <w:r w:rsidRPr="009E25A7">
        <w:rPr>
          <w:rFonts w:ascii="Times New Roman" w:hAnsi="Times New Roman" w:cs="Times New Roman"/>
          <w:sz w:val="16"/>
          <w:szCs w:val="16"/>
        </w:rPr>
        <w:t>2014</w:t>
      </w:r>
      <w:r w:rsidRPr="009E25A7">
        <w:rPr>
          <w:rFonts w:ascii="Times New Roman" w:hAnsi="Times New Roman" w:cs="Times New Roman"/>
          <w:sz w:val="16"/>
          <w:szCs w:val="16"/>
          <w:lang w:val="bg-BG"/>
        </w:rPr>
        <w:t>,;</w:t>
      </w:r>
      <w:proofErr w:type="gramEnd"/>
      <w:r>
        <w:rPr>
          <w:rFonts w:ascii="Times New Roman" w:hAnsi="Times New Roman" w:cs="Times New Roman"/>
          <w:sz w:val="16"/>
          <w:szCs w:val="16"/>
          <w:lang w:val="bg-BG"/>
        </w:rPr>
        <w:t xml:space="preserve"> </w:t>
      </w:r>
      <w:r w:rsidRPr="009E25A7">
        <w:rPr>
          <w:rFonts w:ascii="Times New Roman" w:hAnsi="Times New Roman" w:cs="Times New Roman"/>
          <w:sz w:val="16"/>
          <w:szCs w:val="16"/>
        </w:rPr>
        <w:t>Taylor Webb, Rahul Cheeniyil, Matthew Wilson and Jan Kubanek</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Remote targeted electrical stimulation</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J. Neural Eng. 20 (2023</w:t>
      </w:r>
      <w:proofErr w:type="gramStart"/>
      <w:r w:rsidRPr="009E25A7">
        <w:rPr>
          <w:rFonts w:ascii="Times New Roman" w:hAnsi="Times New Roman" w:cs="Times New Roman"/>
          <w:sz w:val="16"/>
          <w:szCs w:val="16"/>
          <w:lang w:val="bg-BG"/>
        </w:rPr>
        <w:t>) .</w:t>
      </w:r>
      <w:proofErr w:type="gramEnd"/>
    </w:p>
    <w:p w14:paraId="2C638FC3" w14:textId="44F9E3DE" w:rsidR="0019303B" w:rsidRPr="0019303B" w:rsidRDefault="0019303B">
      <w:pPr>
        <w:pStyle w:val="FootnoteText"/>
        <w:rPr>
          <w:lang w:val="bg-BG"/>
        </w:rPr>
      </w:pPr>
    </w:p>
  </w:footnote>
  <w:footnote w:id="61">
    <w:p w14:paraId="2358ADB7" w14:textId="70EE5130" w:rsidR="0019303B" w:rsidRPr="0019303B" w:rsidRDefault="0019303B">
      <w:pPr>
        <w:pStyle w:val="FootnoteText"/>
        <w:rPr>
          <w:lang w:val="bg-BG"/>
        </w:rPr>
      </w:pPr>
      <w:r>
        <w:rPr>
          <w:rStyle w:val="FootnoteReference"/>
        </w:rPr>
        <w:footnoteRef/>
      </w:r>
      <w:r>
        <w:t xml:space="preserve"> </w:t>
      </w:r>
      <w:hyperlink r:id="rId25" w:anchor="auth-Linxing-Jiang-Aff1" w:history="1">
        <w:r w:rsidRPr="00696D45">
          <w:rPr>
            <w:rFonts w:ascii="Times New Roman" w:eastAsia="Times New Roman" w:hAnsi="Times New Roman" w:cs="Times New Roman"/>
            <w:color w:val="000000" w:themeColor="text1"/>
            <w:kern w:val="0"/>
            <w:sz w:val="16"/>
            <w:szCs w:val="16"/>
            <w14:ligatures w14:val="none"/>
          </w:rPr>
          <w:t>Linxing Jiang</w:t>
        </w:r>
      </w:hyperlink>
      <w:r w:rsidRPr="00696D45">
        <w:rPr>
          <w:rFonts w:ascii="Times New Roman" w:eastAsia="Times New Roman" w:hAnsi="Times New Roman" w:cs="Times New Roman"/>
          <w:color w:val="000000" w:themeColor="text1"/>
          <w:kern w:val="0"/>
          <w:sz w:val="16"/>
          <w:szCs w:val="16"/>
          <w14:ligatures w14:val="none"/>
        </w:rPr>
        <w:t>, </w:t>
      </w:r>
      <w:hyperlink r:id="rId26" w:anchor="auth-Andrea-Stocco-Aff2-Aff3-Aff6-Aff7" w:history="1">
        <w:r w:rsidRPr="00696D45">
          <w:rPr>
            <w:rFonts w:ascii="Times New Roman" w:eastAsia="Times New Roman" w:hAnsi="Times New Roman" w:cs="Times New Roman"/>
            <w:color w:val="000000" w:themeColor="text1"/>
            <w:kern w:val="0"/>
            <w:sz w:val="16"/>
            <w:szCs w:val="16"/>
            <w14:ligatures w14:val="none"/>
          </w:rPr>
          <w:t>Andrea Stocco</w:t>
        </w:r>
      </w:hyperlink>
      <w:r w:rsidRPr="00696D45">
        <w:rPr>
          <w:rFonts w:ascii="Times New Roman" w:eastAsia="Times New Roman" w:hAnsi="Times New Roman" w:cs="Times New Roman"/>
          <w:color w:val="000000" w:themeColor="text1"/>
          <w:kern w:val="0"/>
          <w:sz w:val="16"/>
          <w:szCs w:val="16"/>
          <w14:ligatures w14:val="none"/>
        </w:rPr>
        <w:t>, </w:t>
      </w:r>
      <w:hyperlink r:id="rId27" w:anchor="auth-Darby_M_-Losey-Aff4-Aff5" w:history="1">
        <w:r w:rsidRPr="00696D45">
          <w:rPr>
            <w:rFonts w:ascii="Times New Roman" w:eastAsia="Times New Roman" w:hAnsi="Times New Roman" w:cs="Times New Roman"/>
            <w:color w:val="000000" w:themeColor="text1"/>
            <w:kern w:val="0"/>
            <w:sz w:val="16"/>
            <w:szCs w:val="16"/>
            <w14:ligatures w14:val="none"/>
          </w:rPr>
          <w:t>Darby M. Losey</w:t>
        </w:r>
      </w:hyperlink>
      <w:r w:rsidRPr="00696D45">
        <w:rPr>
          <w:rFonts w:ascii="Times New Roman" w:eastAsia="Times New Roman" w:hAnsi="Times New Roman" w:cs="Times New Roman"/>
          <w:color w:val="000000" w:themeColor="text1"/>
          <w:kern w:val="0"/>
          <w:sz w:val="16"/>
          <w:szCs w:val="16"/>
          <w14:ligatures w14:val="none"/>
        </w:rPr>
        <w:t>, </w:t>
      </w:r>
      <w:hyperlink r:id="rId28" w:anchor="auth-Justin_A_-Abernethy-Aff2-Aff3" w:history="1">
        <w:r w:rsidRPr="00696D45">
          <w:rPr>
            <w:rFonts w:ascii="Times New Roman" w:eastAsia="Times New Roman" w:hAnsi="Times New Roman" w:cs="Times New Roman"/>
            <w:color w:val="000000" w:themeColor="text1"/>
            <w:kern w:val="0"/>
            <w:sz w:val="16"/>
            <w:szCs w:val="16"/>
            <w14:ligatures w14:val="none"/>
          </w:rPr>
          <w:t>Justin A. Abernethy</w:t>
        </w:r>
      </w:hyperlink>
      <w:r w:rsidRPr="00696D45">
        <w:rPr>
          <w:rFonts w:ascii="Times New Roman" w:eastAsia="Times New Roman" w:hAnsi="Times New Roman" w:cs="Times New Roman"/>
          <w:color w:val="000000" w:themeColor="text1"/>
          <w:kern w:val="0"/>
          <w:sz w:val="16"/>
          <w:szCs w:val="16"/>
          <w14:ligatures w14:val="none"/>
        </w:rPr>
        <w:t>, </w:t>
      </w:r>
      <w:hyperlink r:id="rId29" w:anchor="auth-Chantel_S_-Prat-Aff2-Aff3-Aff6-Aff7" w:history="1">
        <w:r w:rsidRPr="00696D45">
          <w:rPr>
            <w:rFonts w:ascii="Times New Roman" w:eastAsia="Times New Roman" w:hAnsi="Times New Roman" w:cs="Times New Roman"/>
            <w:color w:val="000000" w:themeColor="text1"/>
            <w:kern w:val="0"/>
            <w:sz w:val="16"/>
            <w:szCs w:val="16"/>
            <w14:ligatures w14:val="none"/>
          </w:rPr>
          <w:t>Chantel S. Prat</w:t>
        </w:r>
      </w:hyperlink>
      <w:r w:rsidRPr="00696D45">
        <w:rPr>
          <w:rFonts w:ascii="Times New Roman" w:eastAsia="Times New Roman" w:hAnsi="Times New Roman" w:cs="Times New Roman"/>
          <w:color w:val="000000" w:themeColor="text1"/>
          <w:kern w:val="0"/>
          <w:sz w:val="16"/>
          <w:szCs w:val="16"/>
          <w14:ligatures w14:val="none"/>
        </w:rPr>
        <w:t> </w:t>
      </w:r>
      <w:r w:rsidRPr="00696D45">
        <w:rPr>
          <w:rFonts w:ascii="Times New Roman" w:eastAsia="Times New Roman" w:hAnsi="Times New Roman" w:cs="Times New Roman"/>
          <w:color w:val="000000" w:themeColor="text1"/>
          <w:kern w:val="0"/>
          <w:sz w:val="16"/>
          <w:szCs w:val="16"/>
          <w:lang w:val="bg-BG"/>
          <w14:ligatures w14:val="none"/>
        </w:rPr>
        <w:t>,</w:t>
      </w:r>
      <w:r w:rsidRPr="00696D45">
        <w:rPr>
          <w:rFonts w:ascii="Times New Roman" w:hAnsi="Times New Roman" w:cs="Times New Roman"/>
          <w:sz w:val="16"/>
          <w:szCs w:val="16"/>
        </w:rPr>
        <w:t>Rajesh p. N. Rao</w:t>
      </w:r>
      <w:r>
        <w:rPr>
          <w:rFonts w:ascii="Times New Roman" w:hAnsi="Times New Roman" w:cs="Times New Roman"/>
          <w:sz w:val="16"/>
          <w:szCs w:val="16"/>
          <w:lang w:val="bg-BG"/>
        </w:rPr>
        <w:t>,</w:t>
      </w:r>
      <w:r>
        <w:rPr>
          <w:rFonts w:ascii="Times New Roman" w:eastAsia="Times New Roman" w:hAnsi="Times New Roman" w:cs="Times New Roman"/>
          <w:color w:val="000000" w:themeColor="text1"/>
          <w:kern w:val="0"/>
          <w:sz w:val="16"/>
          <w:szCs w:val="16"/>
          <w:lang w:val="bg-BG"/>
          <w14:ligatures w14:val="none"/>
        </w:rPr>
        <w:t xml:space="preserve"> </w:t>
      </w:r>
      <w:proofErr w:type="spellStart"/>
      <w:r w:rsidRPr="00696D45">
        <w:rPr>
          <w:rFonts w:ascii="Times New Roman" w:eastAsia="Times New Roman" w:hAnsi="Times New Roman" w:cs="Times New Roman"/>
          <w:color w:val="222222"/>
          <w:kern w:val="36"/>
          <w:sz w:val="16"/>
          <w:szCs w:val="16"/>
          <w14:ligatures w14:val="none"/>
        </w:rPr>
        <w:t>BrainNet</w:t>
      </w:r>
      <w:proofErr w:type="spellEnd"/>
      <w:r w:rsidRPr="00696D45">
        <w:rPr>
          <w:rFonts w:ascii="Times New Roman" w:eastAsia="Times New Roman" w:hAnsi="Times New Roman" w:cs="Times New Roman"/>
          <w:color w:val="222222"/>
          <w:kern w:val="36"/>
          <w:sz w:val="16"/>
          <w:szCs w:val="16"/>
          <w14:ligatures w14:val="none"/>
        </w:rPr>
        <w:t>: A Multi-Person Brain-to-Brain Interface for Direct Collaboration Between Brains</w:t>
      </w:r>
      <w:r>
        <w:rPr>
          <w:rFonts w:ascii="Times New Roman" w:eastAsia="Times New Roman" w:hAnsi="Times New Roman" w:cs="Times New Roman"/>
          <w:color w:val="222222"/>
          <w:kern w:val="36"/>
          <w:sz w:val="16"/>
          <w:szCs w:val="16"/>
          <w:lang w:val="bg-BG"/>
          <w14:ligatures w14:val="none"/>
        </w:rPr>
        <w:t>,2019</w:t>
      </w:r>
    </w:p>
  </w:footnote>
  <w:footnote w:id="62">
    <w:p w14:paraId="68A20F11" w14:textId="2D1D9EC2" w:rsidR="00003383" w:rsidRPr="00003383" w:rsidRDefault="00003383">
      <w:pPr>
        <w:pStyle w:val="FootnoteText"/>
        <w:rPr>
          <w:lang w:val="bg-BG"/>
        </w:rPr>
      </w:pPr>
      <w:r>
        <w:rPr>
          <w:rStyle w:val="FootnoteReference"/>
        </w:rPr>
        <w:footnoteRef/>
      </w:r>
      <w:r>
        <w:t xml:space="preserve"> </w:t>
      </w:r>
      <w:r w:rsidRPr="00F31EA7">
        <w:rPr>
          <w:rFonts w:ascii="Times New Roman" w:hAnsi="Times New Roman" w:cs="Times New Roman"/>
          <w:sz w:val="16"/>
          <w:szCs w:val="16"/>
        </w:rPr>
        <w:t>J</w:t>
      </w:r>
      <w:r w:rsidR="0027226D">
        <w:rPr>
          <w:rFonts w:ascii="Times New Roman" w:hAnsi="Times New Roman" w:cs="Times New Roman"/>
          <w:sz w:val="16"/>
          <w:szCs w:val="16"/>
        </w:rPr>
        <w:t>.</w:t>
      </w:r>
      <w:r w:rsidRPr="00F31EA7">
        <w:rPr>
          <w:rFonts w:ascii="Times New Roman" w:hAnsi="Times New Roman" w:cs="Times New Roman"/>
          <w:sz w:val="16"/>
          <w:szCs w:val="16"/>
        </w:rPr>
        <w:t xml:space="preserve"> von Neuman, The General and logical Theory of Automata from cerebral mechanisms in behavior, 1951, p.1 -41.</w:t>
      </w:r>
    </w:p>
  </w:footnote>
  <w:footnote w:id="63">
    <w:p w14:paraId="4B304A18" w14:textId="02E88A77" w:rsidR="0066263D" w:rsidRPr="0066263D" w:rsidRDefault="0066263D">
      <w:pPr>
        <w:pStyle w:val="FootnoteText"/>
        <w:rPr>
          <w:rFonts w:ascii="Times New Roman" w:hAnsi="Times New Roman" w:cs="Times New Roman"/>
          <w:sz w:val="16"/>
          <w:szCs w:val="16"/>
          <w:lang w:val="bg-BG"/>
        </w:rPr>
      </w:pPr>
      <w:r w:rsidRPr="0066263D">
        <w:rPr>
          <w:rStyle w:val="FootnoteReference"/>
          <w:rFonts w:ascii="Times New Roman" w:hAnsi="Times New Roman" w:cs="Times New Roman"/>
          <w:sz w:val="16"/>
          <w:szCs w:val="16"/>
        </w:rPr>
        <w:footnoteRef/>
      </w:r>
      <w:r w:rsidRPr="0066263D">
        <w:rPr>
          <w:rFonts w:ascii="Times New Roman" w:hAnsi="Times New Roman" w:cs="Times New Roman"/>
          <w:sz w:val="16"/>
          <w:szCs w:val="16"/>
        </w:rPr>
        <w:t xml:space="preserve"> In the “spin-glass” model, temperature and its change are associated with the presence of sensory flow and with the processes of recognition in associative, distributed memory.</w:t>
      </w:r>
    </w:p>
  </w:footnote>
  <w:footnote w:id="64">
    <w:p w14:paraId="5047EF1A" w14:textId="31C6FA54" w:rsidR="00217F30" w:rsidRPr="00217F30" w:rsidRDefault="00217F30">
      <w:pPr>
        <w:pStyle w:val="FootnoteText"/>
        <w:rPr>
          <w:rFonts w:ascii="Times New Roman" w:hAnsi="Times New Roman" w:cs="Times New Roman"/>
          <w:sz w:val="16"/>
          <w:szCs w:val="16"/>
        </w:rPr>
      </w:pPr>
      <w:r w:rsidRPr="00217F30">
        <w:rPr>
          <w:rStyle w:val="FootnoteReference"/>
          <w:rFonts w:ascii="Times New Roman" w:hAnsi="Times New Roman" w:cs="Times New Roman"/>
          <w:sz w:val="16"/>
          <w:szCs w:val="16"/>
        </w:rPr>
        <w:footnoteRef/>
      </w:r>
      <w:r w:rsidRPr="00217F30">
        <w:rPr>
          <w:rFonts w:ascii="Times New Roman" w:hAnsi="Times New Roman" w:cs="Times New Roman"/>
          <w:sz w:val="16"/>
          <w:szCs w:val="16"/>
        </w:rPr>
        <w:t xml:space="preserve"> Although as a result of this spontaneity, information and precise instructions are achieved, by eliminating the unfit and unsuccessful as a result of mutations. The information and instructions are the final result of the process, and the process itself is spontaneous. In consciousness, both the final results and the process itself are purposeful.</w:t>
      </w:r>
    </w:p>
  </w:footnote>
  <w:footnote w:id="65">
    <w:p w14:paraId="57E571B7" w14:textId="25E99300" w:rsidR="00502AA4" w:rsidRPr="00502AA4" w:rsidRDefault="00502AA4">
      <w:pPr>
        <w:pStyle w:val="FootnoteText"/>
        <w:rPr>
          <w:rFonts w:ascii="Times New Roman" w:hAnsi="Times New Roman" w:cs="Times New Roman"/>
          <w:sz w:val="16"/>
          <w:szCs w:val="16"/>
        </w:rPr>
      </w:pPr>
      <w:r w:rsidRPr="00502AA4">
        <w:rPr>
          <w:rStyle w:val="FootnoteReference"/>
          <w:rFonts w:ascii="Times New Roman" w:hAnsi="Times New Roman" w:cs="Times New Roman"/>
          <w:sz w:val="16"/>
          <w:szCs w:val="16"/>
        </w:rPr>
        <w:footnoteRef/>
      </w:r>
      <w:r w:rsidRPr="00502AA4">
        <w:rPr>
          <w:rFonts w:ascii="Times New Roman" w:hAnsi="Times New Roman" w:cs="Times New Roman"/>
          <w:sz w:val="16"/>
          <w:szCs w:val="16"/>
        </w:rPr>
        <w:t xml:space="preserve"> I will develop this idea into a model of the Universe (the Multiverse) in the second volume of this series, dedicated to technological personal immortality. The model of the Universe, taking into account the process of technological personal immortality, was first presented in 1985 - Kolev T., Systematic Approach to </w:t>
      </w:r>
      <w:proofErr w:type="spellStart"/>
      <w:r w:rsidRPr="00502AA4">
        <w:rPr>
          <w:rFonts w:ascii="Times New Roman" w:hAnsi="Times New Roman" w:cs="Times New Roman"/>
          <w:sz w:val="16"/>
          <w:szCs w:val="16"/>
        </w:rPr>
        <w:t>Cosmization</w:t>
      </w:r>
      <w:proofErr w:type="spellEnd"/>
      <w:r w:rsidRPr="00502AA4">
        <w:rPr>
          <w:rFonts w:ascii="Times New Roman" w:hAnsi="Times New Roman" w:cs="Times New Roman"/>
          <w:sz w:val="16"/>
          <w:szCs w:val="16"/>
        </w:rPr>
        <w:t xml:space="preserve"> of Society, 1985, First National Astronautical Conference with International Participation, "Cosmos-85".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80B"/>
    <w:rsid w:val="00003383"/>
    <w:rsid w:val="000557AD"/>
    <w:rsid w:val="000C486C"/>
    <w:rsid w:val="000D324B"/>
    <w:rsid w:val="000E4C6E"/>
    <w:rsid w:val="0012761B"/>
    <w:rsid w:val="0015251B"/>
    <w:rsid w:val="0019303B"/>
    <w:rsid w:val="001969C7"/>
    <w:rsid w:val="001B75D0"/>
    <w:rsid w:val="001C7758"/>
    <w:rsid w:val="001E6997"/>
    <w:rsid w:val="00217F30"/>
    <w:rsid w:val="0027226D"/>
    <w:rsid w:val="002866F3"/>
    <w:rsid w:val="00296D37"/>
    <w:rsid w:val="002C54B0"/>
    <w:rsid w:val="002D2149"/>
    <w:rsid w:val="002E2B7A"/>
    <w:rsid w:val="0030780B"/>
    <w:rsid w:val="003542C1"/>
    <w:rsid w:val="00354793"/>
    <w:rsid w:val="00370F54"/>
    <w:rsid w:val="00390700"/>
    <w:rsid w:val="003B2BD2"/>
    <w:rsid w:val="003C029E"/>
    <w:rsid w:val="003E5802"/>
    <w:rsid w:val="004527D6"/>
    <w:rsid w:val="004E173C"/>
    <w:rsid w:val="00502AA4"/>
    <w:rsid w:val="005060BC"/>
    <w:rsid w:val="00525020"/>
    <w:rsid w:val="00543B57"/>
    <w:rsid w:val="00550247"/>
    <w:rsid w:val="005A1169"/>
    <w:rsid w:val="005A1533"/>
    <w:rsid w:val="005B1E7B"/>
    <w:rsid w:val="005C0C76"/>
    <w:rsid w:val="005E0740"/>
    <w:rsid w:val="0066263D"/>
    <w:rsid w:val="006A4231"/>
    <w:rsid w:val="006A62B2"/>
    <w:rsid w:val="006B030F"/>
    <w:rsid w:val="006D3DC6"/>
    <w:rsid w:val="0070017C"/>
    <w:rsid w:val="00714147"/>
    <w:rsid w:val="0074568D"/>
    <w:rsid w:val="00817742"/>
    <w:rsid w:val="00823180"/>
    <w:rsid w:val="008256AD"/>
    <w:rsid w:val="00856260"/>
    <w:rsid w:val="0088407C"/>
    <w:rsid w:val="00895DE4"/>
    <w:rsid w:val="00896906"/>
    <w:rsid w:val="008F6F9C"/>
    <w:rsid w:val="00944227"/>
    <w:rsid w:val="00967BFC"/>
    <w:rsid w:val="009B469A"/>
    <w:rsid w:val="00A0248C"/>
    <w:rsid w:val="00A96BC9"/>
    <w:rsid w:val="00AA2ED3"/>
    <w:rsid w:val="00AE0705"/>
    <w:rsid w:val="00B57055"/>
    <w:rsid w:val="00B64188"/>
    <w:rsid w:val="00B707DE"/>
    <w:rsid w:val="00BA760E"/>
    <w:rsid w:val="00C043BA"/>
    <w:rsid w:val="00C36F1A"/>
    <w:rsid w:val="00C84FFA"/>
    <w:rsid w:val="00CA3F12"/>
    <w:rsid w:val="00CC6C3B"/>
    <w:rsid w:val="00CE0F84"/>
    <w:rsid w:val="00CF4EAC"/>
    <w:rsid w:val="00D15385"/>
    <w:rsid w:val="00D32826"/>
    <w:rsid w:val="00D91940"/>
    <w:rsid w:val="00E24721"/>
    <w:rsid w:val="00E74939"/>
    <w:rsid w:val="00EC08D8"/>
    <w:rsid w:val="00ED073F"/>
    <w:rsid w:val="00ED695B"/>
    <w:rsid w:val="00F01592"/>
    <w:rsid w:val="00F23DA1"/>
    <w:rsid w:val="00F3334B"/>
    <w:rsid w:val="00F3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4BA0A"/>
  <w15:chartTrackingRefBased/>
  <w15:docId w15:val="{8ADD42D9-EA7F-4774-91AF-2EF6BF8C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80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30780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0780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0780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0780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078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78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78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78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80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0780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0780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0780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0780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078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78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78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780B"/>
    <w:rPr>
      <w:rFonts w:eastAsiaTheme="majorEastAsia" w:cstheme="majorBidi"/>
      <w:color w:val="272727" w:themeColor="text1" w:themeTint="D8"/>
    </w:rPr>
  </w:style>
  <w:style w:type="paragraph" w:styleId="Title">
    <w:name w:val="Title"/>
    <w:basedOn w:val="Normal"/>
    <w:next w:val="Normal"/>
    <w:link w:val="TitleChar"/>
    <w:uiPriority w:val="10"/>
    <w:qFormat/>
    <w:rsid w:val="003078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8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780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78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78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0780B"/>
    <w:rPr>
      <w:i/>
      <w:iCs/>
      <w:color w:val="404040" w:themeColor="text1" w:themeTint="BF"/>
    </w:rPr>
  </w:style>
  <w:style w:type="paragraph" w:styleId="ListParagraph">
    <w:name w:val="List Paragraph"/>
    <w:basedOn w:val="Normal"/>
    <w:uiPriority w:val="34"/>
    <w:qFormat/>
    <w:rsid w:val="0030780B"/>
    <w:pPr>
      <w:ind w:left="720"/>
      <w:contextualSpacing/>
    </w:pPr>
  </w:style>
  <w:style w:type="character" w:styleId="IntenseEmphasis">
    <w:name w:val="Intense Emphasis"/>
    <w:basedOn w:val="DefaultParagraphFont"/>
    <w:uiPriority w:val="21"/>
    <w:qFormat/>
    <w:rsid w:val="0030780B"/>
    <w:rPr>
      <w:i/>
      <w:iCs/>
      <w:color w:val="365F91" w:themeColor="accent1" w:themeShade="BF"/>
    </w:rPr>
  </w:style>
  <w:style w:type="paragraph" w:styleId="IntenseQuote">
    <w:name w:val="Intense Quote"/>
    <w:basedOn w:val="Normal"/>
    <w:next w:val="Normal"/>
    <w:link w:val="IntenseQuoteChar"/>
    <w:uiPriority w:val="30"/>
    <w:qFormat/>
    <w:rsid w:val="0030780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0780B"/>
    <w:rPr>
      <w:i/>
      <w:iCs/>
      <w:color w:val="365F91" w:themeColor="accent1" w:themeShade="BF"/>
    </w:rPr>
  </w:style>
  <w:style w:type="character" w:styleId="IntenseReference">
    <w:name w:val="Intense Reference"/>
    <w:basedOn w:val="DefaultParagraphFont"/>
    <w:uiPriority w:val="32"/>
    <w:qFormat/>
    <w:rsid w:val="0030780B"/>
    <w:rPr>
      <w:b/>
      <w:bCs/>
      <w:smallCaps/>
      <w:color w:val="365F91" w:themeColor="accent1" w:themeShade="BF"/>
      <w:spacing w:val="5"/>
    </w:rPr>
  </w:style>
  <w:style w:type="paragraph" w:styleId="FootnoteText">
    <w:name w:val="footnote text"/>
    <w:basedOn w:val="Normal"/>
    <w:link w:val="FootnoteTextChar"/>
    <w:uiPriority w:val="99"/>
    <w:semiHidden/>
    <w:unhideWhenUsed/>
    <w:rsid w:val="007001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17C"/>
    <w:rPr>
      <w:sz w:val="20"/>
      <w:szCs w:val="20"/>
    </w:rPr>
  </w:style>
  <w:style w:type="character" w:styleId="FootnoteReference">
    <w:name w:val="footnote reference"/>
    <w:basedOn w:val="DefaultParagraphFont"/>
    <w:uiPriority w:val="99"/>
    <w:semiHidden/>
    <w:unhideWhenUsed/>
    <w:rsid w:val="0070017C"/>
    <w:rPr>
      <w:vertAlign w:val="superscript"/>
    </w:rPr>
  </w:style>
  <w:style w:type="character" w:styleId="Hyperlink">
    <w:name w:val="Hyperlink"/>
    <w:basedOn w:val="DefaultParagraphFont"/>
    <w:uiPriority w:val="99"/>
    <w:unhideWhenUsed/>
    <w:rsid w:val="004E173C"/>
    <w:rPr>
      <w:color w:val="0000FF"/>
      <w:u w:val="single"/>
    </w:rPr>
  </w:style>
  <w:style w:type="character" w:customStyle="1" w:styleId="reference-text">
    <w:name w:val="reference-text"/>
    <w:basedOn w:val="DefaultParagraphFont"/>
    <w:rsid w:val="004E173C"/>
  </w:style>
  <w:style w:type="character" w:styleId="UnresolvedMention">
    <w:name w:val="Unresolved Mention"/>
    <w:basedOn w:val="DefaultParagraphFont"/>
    <w:uiPriority w:val="99"/>
    <w:semiHidden/>
    <w:unhideWhenUsed/>
    <w:rsid w:val="00152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s://twitter.com/neuralink/status/1661857379460468736" TargetMode="External"/><Relationship Id="rId3" Type="http://schemas.openxmlformats.org/officeDocument/2006/relationships/settings" Target="settings.xml"/><Relationship Id="rId21" Type="http://schemas.openxmlformats.org/officeDocument/2006/relationships/hyperlink" Target="https://bg.tanyukolev.eu/wp-content/uploads/model_.pdf"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yperlink" Target="https://en.wikipedia.org/wiki/Neuralin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ncbi.nlm.nih.gov/pmc/articles/PMC782410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euronexus.com/products/electrode-arrays/3dprobe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ciencedirect.com/journal/neuroscience-and-biobehavioral-reviews/vol/105/suppl/C" TargetMode="External"/><Relationship Id="rId28" Type="http://schemas.openxmlformats.org/officeDocument/2006/relationships/hyperlink" Targe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 TargetMode="External"/><Relationship Id="rId10" Type="http://schemas.openxmlformats.org/officeDocument/2006/relationships/image" Target="media/image4.jpeg"/><Relationship Id="rId19" Type="http://schemas.openxmlformats.org/officeDocument/2006/relationships/hyperlink" Target="https://en.wikipedia.org/wiki/Harper_%26_Ro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sciencedirect.com/journal/neuroscience-and-biobehavioral-reviews" TargetMode="External"/><Relationship Id="rId27" Type="http://schemas.openxmlformats.org/officeDocument/2006/relationships/hyperlink" Target="https://futureoflife.org/wp-content/uploads/2023/04/FLI_Policymaking_In_The_Pause.pdf"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ubmed.ncbi.nlm.nih.gov/?term=Kawala-Sterniuk%20A%5BAuthor%5D" TargetMode="External"/><Relationship Id="rId13" Type="http://schemas.openxmlformats.org/officeDocument/2006/relationships/hyperlink" Target="https://pubmed.ncbi.nlm.nih.gov/?term=Sidikova%20M%5BAuthor%5D" TargetMode="External"/><Relationship Id="rId18" Type="http://schemas.openxmlformats.org/officeDocument/2006/relationships/hyperlink" Target="https://www.ncbi.nlm.nih.gov/pmc/articles/PMC7824107/" TargetMode="External"/><Relationship Id="rId26" Type="http://schemas.openxmlformats.org/officeDocument/2006/relationships/hyperlink" Target="https://www.nature.com/articles/s41598-019-41895-7" TargetMode="External"/><Relationship Id="rId3" Type="http://schemas.openxmlformats.org/officeDocument/2006/relationships/hyperlink" Target="https://dubrovsky.dialog21.ru/nauchnye_texty/sozn_mozg_M.htm" TargetMode="External"/><Relationship Id="rId21" Type="http://schemas.openxmlformats.org/officeDocument/2006/relationships/hyperlink" Target="https://en.wikipedia.org/wiki/Neuralink" TargetMode="External"/><Relationship Id="rId7" Type="http://schemas.openxmlformats.org/officeDocument/2006/relationships/hyperlink" Target="https://www.youtube.com/watch?v=42A0GdmQ02M" TargetMode="External"/><Relationship Id="rId12" Type="http://schemas.openxmlformats.org/officeDocument/2006/relationships/hyperlink" Target="https://pubmed.ncbi.nlm.nih.gov/?term=Zygarlicki%20J%5BAuthor%5D" TargetMode="External"/><Relationship Id="rId17" Type="http://schemas.openxmlformats.org/officeDocument/2006/relationships/hyperlink" Target="http://learn.neurotechedu.com/introtobci/" TargetMode="External"/><Relationship Id="rId25" Type="http://schemas.openxmlformats.org/officeDocument/2006/relationships/hyperlink" Target="https://www.nature.com/articles/s41598-019-41895-7" TargetMode="External"/><Relationship Id="rId2" Type="http://schemas.openxmlformats.org/officeDocument/2006/relationships/hyperlink" Target="https://bg.tanyukolev.eu/wp-content/uploads/model_.pdf" TargetMode="External"/><Relationship Id="rId16" Type="http://schemas.openxmlformats.org/officeDocument/2006/relationships/hyperlink" Target="https://www.ncbi.nlm.nih.gov/pmc/articles/PMC7824107/" TargetMode="External"/><Relationship Id="rId20" Type="http://schemas.openxmlformats.org/officeDocument/2006/relationships/hyperlink" Target="https://www.neuronexus.com/products/electrode-arrays/3dprobes/" TargetMode="External"/><Relationship Id="rId29" Type="http://schemas.openxmlformats.org/officeDocument/2006/relationships/hyperlink" Target="https://www.nature.com/articles/s41598-019-41895-7" TargetMode="External"/><Relationship Id="rId1" Type="http://schemas.openxmlformats.org/officeDocument/2006/relationships/hyperlink" Target="https://bg.wikipedia.org/wiki/%D0%A7%D0%B5%D1%80%D0%BD%D0%B0_%D0%B4%D1%83%D0%BF%D0%BA%D0%B0" TargetMode="External"/><Relationship Id="rId6" Type="http://schemas.openxmlformats.org/officeDocument/2006/relationships/hyperlink" Target="https://www.sciencedirect.com/journal/neuroscience-and-biobehavioral-reviews/vol/105/suppl/C" TargetMode="External"/><Relationship Id="rId11" Type="http://schemas.openxmlformats.org/officeDocument/2006/relationships/hyperlink" Target="https://pubmed.ncbi.nlm.nih.gov/?term=Pelc%20M%5BAuthor%5D" TargetMode="External"/><Relationship Id="rId24" Type="http://schemas.openxmlformats.org/officeDocument/2006/relationships/hyperlink" Targe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 TargetMode="External"/><Relationship Id="rId5" Type="http://schemas.openxmlformats.org/officeDocument/2006/relationships/hyperlink" Target="https://www.sciencedirect.com/journal/neuroscience-and-biobehavioral-reviews" TargetMode="External"/><Relationship Id="rId15" Type="http://schemas.openxmlformats.org/officeDocument/2006/relationships/hyperlink" Target="https://pubmed.ncbi.nlm.nih.gov/?term=Gorzelanczyk%20EJ%5BAuthor%5D" TargetMode="External"/><Relationship Id="rId23" Type="http://schemas.openxmlformats.org/officeDocument/2006/relationships/hyperlink" Target="https://futureoflife.org/wp-content/uploads/2023/04/FLI_Policymaking_In_The_Pause.pdf" TargetMode="External"/><Relationship Id="rId28" Type="http://schemas.openxmlformats.org/officeDocument/2006/relationships/hyperlink" Target="https://www.nature.com/articles/s41598-019-41895-7" TargetMode="External"/><Relationship Id="rId10" Type="http://schemas.openxmlformats.org/officeDocument/2006/relationships/hyperlink" Target="https://pubmed.ncbi.nlm.nih.gov/?term=Al-Bakri%20A%5BAuthor%5D" TargetMode="External"/><Relationship Id="rId19" Type="http://schemas.openxmlformats.org/officeDocument/2006/relationships/hyperlink" Target="https://en.wikipedia.org/wiki/Harper_%26_Row" TargetMode="External"/><Relationship Id="rId4" Type="http://schemas.openxmlformats.org/officeDocument/2006/relationships/hyperlink" Target="https://dubrovsky.dialog21.ru/nauchnye_texty/sozn_mozg_M.htm" TargetMode="External"/><Relationship Id="rId9" Type="http://schemas.openxmlformats.org/officeDocument/2006/relationships/hyperlink" Target="https://pubmed.ncbi.nlm.nih.gov/?term=Browarska%20N%5BAuthor%5D" TargetMode="External"/><Relationship Id="rId14" Type="http://schemas.openxmlformats.org/officeDocument/2006/relationships/hyperlink" Target="https://pubmed.ncbi.nlm.nih.gov/?term=Martinek%20R%5BAuthor%5D" TargetMode="External"/><Relationship Id="rId22" Type="http://schemas.openxmlformats.org/officeDocument/2006/relationships/hyperlink" Target="https://twitter.com/neuralink/status/1661857379460468736" TargetMode="External"/><Relationship Id="rId27" Type="http://schemas.openxmlformats.org/officeDocument/2006/relationships/hyperlink" Target="https://www.nature.com/articles/s41598-019-418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4C622-6562-4604-9D6D-475A77DD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39</Pages>
  <Words>16392</Words>
  <Characters>93435</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Tanyu Kolev</dc:creator>
  <cp:keywords/>
  <dc:description/>
  <cp:lastModifiedBy>Tanyu Kolev</cp:lastModifiedBy>
  <cp:revision>12</cp:revision>
  <dcterms:created xsi:type="dcterms:W3CDTF">2026-04-29T12:37:00Z</dcterms:created>
  <dcterms:modified xsi:type="dcterms:W3CDTF">2026-05-03T11:14:00Z</dcterms:modified>
</cp:coreProperties>
</file>